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1C" w:rsidRPr="0008367B" w:rsidRDefault="00132BCC" w:rsidP="0024611C">
      <w:pPr>
        <w:jc w:val="center"/>
        <w:rPr>
          <w:b/>
          <w:sz w:val="32"/>
        </w:rPr>
      </w:pPr>
      <w:r w:rsidRPr="0008367B">
        <w:rPr>
          <w:b/>
          <w:sz w:val="32"/>
        </w:rPr>
        <w:t>ДОГОВОР</w:t>
      </w:r>
      <w:r w:rsidR="00334452" w:rsidRPr="0008367B">
        <w:rPr>
          <w:b/>
          <w:sz w:val="32"/>
        </w:rPr>
        <w:t xml:space="preserve"> НА ОКАЗАНИЕ УСЛУГ </w:t>
      </w:r>
    </w:p>
    <w:p w:rsidR="00854625" w:rsidRPr="0008367B" w:rsidRDefault="00D227C4" w:rsidP="0024611C">
      <w:pPr>
        <w:jc w:val="center"/>
        <w:rPr>
          <w:b/>
          <w:sz w:val="32"/>
        </w:rPr>
      </w:pPr>
      <w:r>
        <w:rPr>
          <w:b/>
          <w:sz w:val="32"/>
        </w:rPr>
        <w:t>№2020</w:t>
      </w:r>
      <w:r w:rsidR="0008367B">
        <w:rPr>
          <w:b/>
          <w:sz w:val="32"/>
        </w:rPr>
        <w:t>/</w:t>
      </w:r>
      <w:r w:rsidR="00266075" w:rsidRPr="0008367B">
        <w:rPr>
          <w:b/>
          <w:sz w:val="32"/>
        </w:rPr>
        <w:t>___</w:t>
      </w:r>
    </w:p>
    <w:p w:rsidR="00132BCC" w:rsidRPr="0008367B" w:rsidRDefault="00091088" w:rsidP="0024611C">
      <w:pPr>
        <w:jc w:val="center"/>
        <w:rPr>
          <w:b/>
          <w:sz w:val="28"/>
        </w:rPr>
      </w:pPr>
      <w:r w:rsidRPr="0008367B">
        <w:rPr>
          <w:sz w:val="28"/>
        </w:rPr>
        <w:t>Москва</w:t>
      </w:r>
      <w:r w:rsidR="0024611C" w:rsidRPr="0008367B">
        <w:rPr>
          <w:sz w:val="28"/>
        </w:rPr>
        <w:tab/>
      </w:r>
      <w:r w:rsidR="0024611C" w:rsidRPr="0008367B">
        <w:rPr>
          <w:sz w:val="28"/>
        </w:rPr>
        <w:tab/>
      </w:r>
      <w:r w:rsidR="0024611C" w:rsidRPr="0008367B">
        <w:rPr>
          <w:sz w:val="28"/>
        </w:rPr>
        <w:tab/>
      </w:r>
      <w:r w:rsidR="0024611C" w:rsidRPr="0008367B">
        <w:rPr>
          <w:sz w:val="28"/>
        </w:rPr>
        <w:tab/>
      </w:r>
      <w:r w:rsidR="0024611C" w:rsidRPr="0008367B">
        <w:rPr>
          <w:sz w:val="28"/>
        </w:rPr>
        <w:tab/>
      </w:r>
      <w:r w:rsidR="0024611C" w:rsidRPr="0008367B">
        <w:rPr>
          <w:sz w:val="28"/>
        </w:rPr>
        <w:tab/>
      </w:r>
      <w:r w:rsidR="0024611C" w:rsidRPr="0008367B">
        <w:rPr>
          <w:sz w:val="28"/>
        </w:rPr>
        <w:tab/>
      </w:r>
      <w:r w:rsidR="0024611C" w:rsidRPr="0008367B">
        <w:rPr>
          <w:sz w:val="28"/>
        </w:rPr>
        <w:tab/>
      </w:r>
      <w:r w:rsidR="0008367B" w:rsidRPr="0008367B">
        <w:rPr>
          <w:sz w:val="28"/>
        </w:rPr>
        <w:t xml:space="preserve"> </w:t>
      </w:r>
      <w:r w:rsidR="00132BCC" w:rsidRPr="0008367B">
        <w:rPr>
          <w:sz w:val="28"/>
        </w:rPr>
        <w:t>«</w:t>
      </w:r>
      <w:r w:rsidR="00660BAB" w:rsidRPr="0008367B">
        <w:rPr>
          <w:sz w:val="28"/>
        </w:rPr>
        <w:t>__</w:t>
      </w:r>
      <w:r w:rsidR="004177EB" w:rsidRPr="0008367B">
        <w:rPr>
          <w:sz w:val="28"/>
        </w:rPr>
        <w:t>»</w:t>
      </w:r>
      <w:r w:rsidR="00E75955" w:rsidRPr="0008367B">
        <w:rPr>
          <w:sz w:val="28"/>
        </w:rPr>
        <w:t xml:space="preserve"> </w:t>
      </w:r>
      <w:r w:rsidR="00660BAB" w:rsidRPr="0008367B">
        <w:rPr>
          <w:sz w:val="28"/>
        </w:rPr>
        <w:t>_________</w:t>
      </w:r>
      <w:r w:rsidR="0024611C" w:rsidRPr="0008367B">
        <w:rPr>
          <w:sz w:val="28"/>
        </w:rPr>
        <w:t xml:space="preserve"> </w:t>
      </w:r>
      <w:r w:rsidR="00D227C4">
        <w:rPr>
          <w:sz w:val="28"/>
        </w:rPr>
        <w:t>2020</w:t>
      </w:r>
      <w:r w:rsidR="00132BCC" w:rsidRPr="0008367B">
        <w:rPr>
          <w:sz w:val="28"/>
        </w:rPr>
        <w:t>г.</w:t>
      </w:r>
    </w:p>
    <w:p w:rsidR="0024611C" w:rsidRPr="0008367B" w:rsidRDefault="0024611C" w:rsidP="0024611C">
      <w:pPr>
        <w:jc w:val="both"/>
        <w:rPr>
          <w:sz w:val="28"/>
        </w:rPr>
      </w:pPr>
    </w:p>
    <w:p w:rsidR="00132BCC" w:rsidRPr="0008367B" w:rsidRDefault="00132BCC" w:rsidP="00041CD4">
      <w:pPr>
        <w:jc w:val="center"/>
        <w:rPr>
          <w:color w:val="000000"/>
          <w:szCs w:val="22"/>
        </w:rPr>
      </w:pPr>
      <w:r w:rsidRPr="0008367B">
        <w:rPr>
          <w:b/>
          <w:szCs w:val="22"/>
        </w:rPr>
        <w:t>ООО «</w:t>
      </w:r>
      <w:r w:rsidR="00854625" w:rsidRPr="0008367B">
        <w:rPr>
          <w:b/>
          <w:szCs w:val="22"/>
        </w:rPr>
        <w:t>КОНТР-УТИЛИЗАЦИЯ»</w:t>
      </w:r>
      <w:r w:rsidRPr="0008367B">
        <w:rPr>
          <w:szCs w:val="22"/>
        </w:rPr>
        <w:t xml:space="preserve"> в лице </w:t>
      </w:r>
      <w:r w:rsidR="00854625" w:rsidRPr="0008367B">
        <w:rPr>
          <w:szCs w:val="22"/>
        </w:rPr>
        <w:t>Генерального директора Голд А.А.</w:t>
      </w:r>
      <w:r w:rsidR="00C14759" w:rsidRPr="0008367B">
        <w:rPr>
          <w:szCs w:val="22"/>
        </w:rPr>
        <w:t>, действующего</w:t>
      </w:r>
      <w:r w:rsidR="0024611C" w:rsidRPr="0008367B">
        <w:rPr>
          <w:szCs w:val="22"/>
        </w:rPr>
        <w:t xml:space="preserve"> на </w:t>
      </w:r>
      <w:r w:rsidR="00854625" w:rsidRPr="0008367B">
        <w:rPr>
          <w:szCs w:val="22"/>
        </w:rPr>
        <w:t>Устава</w:t>
      </w:r>
      <w:r w:rsidRPr="0008367B">
        <w:rPr>
          <w:szCs w:val="22"/>
        </w:rPr>
        <w:t>, именуемое в дальнейшем «Исполнитель», с одной стороны, и</w:t>
      </w:r>
      <w:r w:rsidR="00660BAB" w:rsidRPr="0008367B">
        <w:rPr>
          <w:b/>
          <w:szCs w:val="22"/>
        </w:rPr>
        <w:t>______________</w:t>
      </w:r>
      <w:r w:rsidRPr="0008367B">
        <w:rPr>
          <w:b/>
          <w:szCs w:val="22"/>
        </w:rPr>
        <w:t>,</w:t>
      </w:r>
      <w:r w:rsidR="00660BAB" w:rsidRPr="0008367B">
        <w:rPr>
          <w:b/>
          <w:szCs w:val="22"/>
        </w:rPr>
        <w:t xml:space="preserve"> </w:t>
      </w:r>
      <w:r w:rsidR="00660BAB" w:rsidRPr="0008367B">
        <w:rPr>
          <w:szCs w:val="22"/>
        </w:rPr>
        <w:t>в лице____________________,</w:t>
      </w:r>
      <w:r w:rsidRPr="0008367B">
        <w:rPr>
          <w:szCs w:val="22"/>
        </w:rPr>
        <w:t xml:space="preserve"> </w:t>
      </w:r>
      <w:r w:rsidR="00660BAB" w:rsidRPr="0008367B">
        <w:rPr>
          <w:szCs w:val="22"/>
        </w:rPr>
        <w:t>действующего</w:t>
      </w:r>
      <w:r w:rsidR="00014E06" w:rsidRPr="0008367B">
        <w:rPr>
          <w:szCs w:val="22"/>
        </w:rPr>
        <w:t xml:space="preserve"> на основании </w:t>
      </w:r>
      <w:r w:rsidR="00660BAB" w:rsidRPr="0008367B">
        <w:rPr>
          <w:szCs w:val="22"/>
        </w:rPr>
        <w:t>________________</w:t>
      </w:r>
      <w:r w:rsidR="00431918" w:rsidRPr="0008367B">
        <w:rPr>
          <w:szCs w:val="22"/>
        </w:rPr>
        <w:t>, с другой</w:t>
      </w:r>
      <w:r w:rsidR="00014E06" w:rsidRPr="0008367B">
        <w:rPr>
          <w:szCs w:val="22"/>
        </w:rPr>
        <w:t xml:space="preserve"> стороны, </w:t>
      </w:r>
      <w:r w:rsidRPr="0008367B">
        <w:rPr>
          <w:szCs w:val="22"/>
        </w:rPr>
        <w:t>именуемое в даль</w:t>
      </w:r>
      <w:r w:rsidR="00431918" w:rsidRPr="0008367B">
        <w:rPr>
          <w:szCs w:val="22"/>
        </w:rPr>
        <w:t>нейшем «Заказчик»</w:t>
      </w:r>
      <w:r w:rsidR="00215C02" w:rsidRPr="0008367B">
        <w:rPr>
          <w:szCs w:val="22"/>
        </w:rPr>
        <w:t>, заключили настоящий Д</w:t>
      </w:r>
      <w:r w:rsidRPr="0008367B">
        <w:rPr>
          <w:szCs w:val="22"/>
        </w:rPr>
        <w:t>оговор о нижеследующем:</w:t>
      </w:r>
    </w:p>
    <w:p w:rsidR="0024611C" w:rsidRPr="0008367B" w:rsidRDefault="0024611C" w:rsidP="0024611C">
      <w:pPr>
        <w:jc w:val="center"/>
        <w:rPr>
          <w:b/>
          <w:szCs w:val="22"/>
        </w:rPr>
      </w:pPr>
    </w:p>
    <w:p w:rsidR="00132BCC" w:rsidRPr="0008367B" w:rsidRDefault="00132BCC" w:rsidP="0024611C">
      <w:pPr>
        <w:jc w:val="center"/>
        <w:rPr>
          <w:b/>
          <w:szCs w:val="22"/>
        </w:rPr>
      </w:pPr>
      <w:r w:rsidRPr="0008367B">
        <w:rPr>
          <w:b/>
          <w:szCs w:val="22"/>
        </w:rPr>
        <w:t>1.</w:t>
      </w:r>
      <w:r w:rsidR="0024611C" w:rsidRPr="0008367B">
        <w:rPr>
          <w:b/>
          <w:szCs w:val="22"/>
        </w:rPr>
        <w:t xml:space="preserve"> </w:t>
      </w:r>
      <w:r w:rsidRPr="0008367B">
        <w:rPr>
          <w:b/>
          <w:szCs w:val="22"/>
        </w:rPr>
        <w:t>ПРЕДМЕТ ДОГОВОРА</w:t>
      </w:r>
    </w:p>
    <w:p w:rsidR="00215C02" w:rsidRPr="0008367B" w:rsidRDefault="00091088" w:rsidP="00215C02">
      <w:pPr>
        <w:pStyle w:val="1"/>
        <w:ind w:firstLine="851"/>
        <w:jc w:val="both"/>
        <w:rPr>
          <w:b w:val="0"/>
          <w:sz w:val="24"/>
          <w:szCs w:val="22"/>
        </w:rPr>
      </w:pPr>
      <w:r w:rsidRPr="0008367B">
        <w:rPr>
          <w:b w:val="0"/>
          <w:bCs/>
          <w:sz w:val="24"/>
          <w:szCs w:val="22"/>
        </w:rPr>
        <w:t xml:space="preserve">1.1. </w:t>
      </w:r>
      <w:r w:rsidR="00215C02" w:rsidRPr="0008367B">
        <w:rPr>
          <w:b w:val="0"/>
          <w:sz w:val="24"/>
          <w:szCs w:val="22"/>
        </w:rPr>
        <w:t>По настоящему Д</w:t>
      </w:r>
      <w:r w:rsidRPr="0008367B">
        <w:rPr>
          <w:b w:val="0"/>
          <w:sz w:val="24"/>
          <w:szCs w:val="22"/>
        </w:rPr>
        <w:t xml:space="preserve">оговору на основании </w:t>
      </w:r>
      <w:r w:rsidR="00757780" w:rsidRPr="0008367B">
        <w:rPr>
          <w:b w:val="0"/>
          <w:sz w:val="24"/>
          <w:szCs w:val="22"/>
        </w:rPr>
        <w:t>Лицензии №077 238 от 27 Декабря 2018</w:t>
      </w:r>
      <w:r w:rsidRPr="0008367B">
        <w:rPr>
          <w:sz w:val="24"/>
          <w:szCs w:val="22"/>
        </w:rPr>
        <w:t xml:space="preserve"> – осуществление деятельности по сбору, транспортированию, обработке, утилизации, обезвреживанию и размещению отходов I – IV класса опасности </w:t>
      </w:r>
      <w:r w:rsidRPr="0008367B">
        <w:rPr>
          <w:b w:val="0"/>
          <w:sz w:val="24"/>
          <w:szCs w:val="22"/>
        </w:rPr>
        <w:t>– Исполнитель оказывает Заказчику услуги в составе лицензируемого вида деятельности, в соответствии с частью 2 статьи 12 Федерального закона «О лицензировании отдельных видов деятельности»</w:t>
      </w:r>
      <w:r w:rsidR="0024611C" w:rsidRPr="0008367B">
        <w:rPr>
          <w:b w:val="0"/>
          <w:sz w:val="24"/>
          <w:szCs w:val="22"/>
        </w:rPr>
        <w:t xml:space="preserve"> </w:t>
      </w:r>
      <w:r w:rsidRPr="0008367B">
        <w:rPr>
          <w:b w:val="0"/>
          <w:sz w:val="24"/>
          <w:szCs w:val="22"/>
        </w:rPr>
        <w:t>(далее «Услуги») с предоставлением Заказчику документации за оказанные услуги, а Заказчик обязуется оплачивать эти Услуги в соответствии с условиями настоящего Договора.</w:t>
      </w:r>
    </w:p>
    <w:p w:rsidR="00091088" w:rsidRPr="0008367B" w:rsidRDefault="00091088" w:rsidP="00215C02">
      <w:pPr>
        <w:pStyle w:val="1"/>
        <w:ind w:firstLine="851"/>
        <w:jc w:val="both"/>
        <w:rPr>
          <w:b w:val="0"/>
          <w:sz w:val="24"/>
          <w:szCs w:val="22"/>
        </w:rPr>
      </w:pPr>
      <w:r w:rsidRPr="0008367B">
        <w:rPr>
          <w:b w:val="0"/>
          <w:sz w:val="24"/>
          <w:szCs w:val="22"/>
        </w:rPr>
        <w:t>1.2.</w:t>
      </w:r>
      <w:r w:rsidRPr="0008367B">
        <w:rPr>
          <w:sz w:val="24"/>
          <w:szCs w:val="22"/>
        </w:rPr>
        <w:t xml:space="preserve"> </w:t>
      </w:r>
      <w:r w:rsidRPr="0008367B">
        <w:rPr>
          <w:b w:val="0"/>
          <w:sz w:val="24"/>
          <w:szCs w:val="22"/>
        </w:rPr>
        <w:t>Отходы, подлежащие передаче Заказчиком для утилизации Исполнителю в соотв</w:t>
      </w:r>
      <w:r w:rsidR="00215C02" w:rsidRPr="0008367B">
        <w:rPr>
          <w:b w:val="0"/>
          <w:sz w:val="24"/>
          <w:szCs w:val="22"/>
        </w:rPr>
        <w:t>етствии с условиями настоящего Д</w:t>
      </w:r>
      <w:r w:rsidRPr="0008367B">
        <w:rPr>
          <w:b w:val="0"/>
          <w:sz w:val="24"/>
          <w:szCs w:val="22"/>
        </w:rPr>
        <w:t>оговора, указаны в Приложении №1.</w:t>
      </w:r>
    </w:p>
    <w:p w:rsidR="00091088" w:rsidRPr="0008367B" w:rsidRDefault="00091088" w:rsidP="0024611C">
      <w:pPr>
        <w:rPr>
          <w:szCs w:val="22"/>
        </w:rPr>
      </w:pPr>
    </w:p>
    <w:p w:rsidR="00091088" w:rsidRPr="0008367B" w:rsidRDefault="00091088" w:rsidP="0024611C">
      <w:pPr>
        <w:jc w:val="center"/>
        <w:rPr>
          <w:i/>
          <w:szCs w:val="22"/>
        </w:rPr>
      </w:pPr>
      <w:r w:rsidRPr="0008367B">
        <w:rPr>
          <w:b/>
          <w:szCs w:val="22"/>
        </w:rPr>
        <w:t>2. ОБЯЗАННОСТИ СТОРОН</w:t>
      </w:r>
    </w:p>
    <w:p w:rsidR="00215C02" w:rsidRPr="0008367B" w:rsidRDefault="00091088" w:rsidP="00215C02">
      <w:pPr>
        <w:ind w:firstLine="851"/>
        <w:jc w:val="both"/>
        <w:rPr>
          <w:b/>
          <w:szCs w:val="22"/>
        </w:rPr>
      </w:pPr>
      <w:r w:rsidRPr="0008367B">
        <w:rPr>
          <w:b/>
          <w:szCs w:val="22"/>
        </w:rPr>
        <w:t>2.1. «Исполнитель» обязуется:</w:t>
      </w:r>
    </w:p>
    <w:p w:rsidR="00215C02" w:rsidRPr="0008367B" w:rsidRDefault="00091088" w:rsidP="00215C02">
      <w:pPr>
        <w:ind w:firstLine="851"/>
        <w:jc w:val="both"/>
        <w:rPr>
          <w:szCs w:val="22"/>
        </w:rPr>
      </w:pPr>
      <w:r w:rsidRPr="0008367B">
        <w:rPr>
          <w:szCs w:val="22"/>
        </w:rPr>
        <w:t>2.1.1. По предварительной заявке Заказчика согласовывать с ним объемы оказываемых услуг и сроки их выполнения (возможно использование эле</w:t>
      </w:r>
      <w:r w:rsidR="00215C02" w:rsidRPr="0008367B">
        <w:rPr>
          <w:szCs w:val="22"/>
        </w:rPr>
        <w:t>ктронной и факсимильной связи).</w:t>
      </w:r>
    </w:p>
    <w:p w:rsidR="00215C02" w:rsidRPr="0008367B" w:rsidRDefault="00091088" w:rsidP="00215C02">
      <w:pPr>
        <w:ind w:firstLine="851"/>
        <w:jc w:val="both"/>
        <w:rPr>
          <w:b/>
          <w:szCs w:val="22"/>
        </w:rPr>
      </w:pPr>
      <w:r w:rsidRPr="0008367B">
        <w:rPr>
          <w:szCs w:val="22"/>
        </w:rPr>
        <w:t xml:space="preserve">2.1.2. </w:t>
      </w:r>
      <w:r w:rsidR="0024611C" w:rsidRPr="0008367B">
        <w:rPr>
          <w:szCs w:val="22"/>
        </w:rPr>
        <w:t>Оказывать Услуги в соответствии</w:t>
      </w:r>
      <w:r w:rsidRPr="0008367B">
        <w:rPr>
          <w:szCs w:val="22"/>
        </w:rPr>
        <w:t xml:space="preserve"> с законодательством РФ, регламентирующим обращение с опасными от</w:t>
      </w:r>
      <w:r w:rsidR="00215C02" w:rsidRPr="0008367B">
        <w:rPr>
          <w:szCs w:val="22"/>
        </w:rPr>
        <w:t>ходами, и условиями настоящего Д</w:t>
      </w:r>
      <w:r w:rsidRPr="0008367B">
        <w:rPr>
          <w:szCs w:val="22"/>
        </w:rPr>
        <w:t>оговора.</w:t>
      </w:r>
    </w:p>
    <w:p w:rsidR="00215C02" w:rsidRPr="0008367B" w:rsidRDefault="00091088" w:rsidP="00215C02">
      <w:pPr>
        <w:ind w:firstLine="851"/>
        <w:jc w:val="both"/>
        <w:rPr>
          <w:b/>
          <w:szCs w:val="22"/>
        </w:rPr>
      </w:pPr>
      <w:r w:rsidRPr="0008367B">
        <w:rPr>
          <w:szCs w:val="22"/>
        </w:rPr>
        <w:t>2.1.3. Осуществлять прием опасных отходов по месту нахождения Заказчика.</w:t>
      </w:r>
    </w:p>
    <w:p w:rsidR="00EE7970" w:rsidRPr="0008367B" w:rsidRDefault="00091088" w:rsidP="00EE7970">
      <w:pPr>
        <w:ind w:firstLine="851"/>
        <w:jc w:val="both"/>
        <w:rPr>
          <w:szCs w:val="22"/>
        </w:rPr>
      </w:pPr>
      <w:r w:rsidRPr="0008367B">
        <w:rPr>
          <w:szCs w:val="22"/>
        </w:rPr>
        <w:t>2.1.4. Оказывать транспортные услуги, связанн</w:t>
      </w:r>
      <w:r w:rsidR="00757780" w:rsidRPr="0008367B">
        <w:rPr>
          <w:szCs w:val="22"/>
        </w:rPr>
        <w:t>ые с перевозкой опасных отходов.</w:t>
      </w:r>
    </w:p>
    <w:p w:rsidR="00215C02" w:rsidRPr="0008367B" w:rsidRDefault="00091088" w:rsidP="00215C02">
      <w:pPr>
        <w:ind w:firstLine="851"/>
        <w:jc w:val="both"/>
        <w:rPr>
          <w:b/>
          <w:szCs w:val="22"/>
        </w:rPr>
      </w:pPr>
      <w:r w:rsidRPr="0008367B">
        <w:rPr>
          <w:b/>
          <w:i/>
          <w:szCs w:val="22"/>
        </w:rPr>
        <w:t>2.2. «Заказчик» обязуется:</w:t>
      </w:r>
    </w:p>
    <w:p w:rsidR="00215C02" w:rsidRPr="0008367B" w:rsidRDefault="001D6888" w:rsidP="00215C02">
      <w:pPr>
        <w:ind w:firstLine="851"/>
        <w:jc w:val="both"/>
        <w:rPr>
          <w:b/>
          <w:szCs w:val="22"/>
        </w:rPr>
      </w:pPr>
      <w:r>
        <w:rPr>
          <w:szCs w:val="22"/>
        </w:rPr>
        <w:t>2.2.1</w:t>
      </w:r>
      <w:r w:rsidR="00091088" w:rsidRPr="0008367B">
        <w:rPr>
          <w:szCs w:val="22"/>
        </w:rPr>
        <w:t>. По мере накопления отходов предоста</w:t>
      </w:r>
      <w:r w:rsidR="0024611C" w:rsidRPr="0008367B">
        <w:rPr>
          <w:szCs w:val="22"/>
        </w:rPr>
        <w:t xml:space="preserve">влять заявки на сдачу отходов, </w:t>
      </w:r>
      <w:r w:rsidR="00091088" w:rsidRPr="0008367B">
        <w:rPr>
          <w:szCs w:val="22"/>
        </w:rPr>
        <w:t>предварительно</w:t>
      </w:r>
      <w:r w:rsidR="0024611C" w:rsidRPr="0008367B">
        <w:rPr>
          <w:szCs w:val="22"/>
        </w:rPr>
        <w:t xml:space="preserve"> согласовав с Исполнителем </w:t>
      </w:r>
      <w:r w:rsidR="00091088" w:rsidRPr="0008367B">
        <w:rPr>
          <w:szCs w:val="22"/>
        </w:rPr>
        <w:t>точные даты их фактической передачи с указанием их вида, количества, о</w:t>
      </w:r>
      <w:r w:rsidR="0024611C" w:rsidRPr="0008367B">
        <w:rPr>
          <w:szCs w:val="22"/>
        </w:rPr>
        <w:t xml:space="preserve">бъемов (возможно использование </w:t>
      </w:r>
      <w:r w:rsidR="00091088" w:rsidRPr="0008367B">
        <w:rPr>
          <w:szCs w:val="22"/>
        </w:rPr>
        <w:t>электронного и факсимильного средства связи).</w:t>
      </w:r>
    </w:p>
    <w:p w:rsidR="00215C02" w:rsidRPr="0008367B" w:rsidRDefault="001D6888" w:rsidP="00215C02">
      <w:pPr>
        <w:ind w:firstLine="851"/>
        <w:jc w:val="both"/>
        <w:rPr>
          <w:b/>
          <w:szCs w:val="22"/>
        </w:rPr>
      </w:pPr>
      <w:r>
        <w:rPr>
          <w:szCs w:val="22"/>
        </w:rPr>
        <w:t>2.2.2</w:t>
      </w:r>
      <w:r w:rsidR="00091088" w:rsidRPr="0008367B">
        <w:rPr>
          <w:szCs w:val="22"/>
        </w:rPr>
        <w:t>. Оплачивать Исполнителю расходы по транспортировке опасных грузов согласно прейскуранту.</w:t>
      </w:r>
    </w:p>
    <w:p w:rsidR="00215C02" w:rsidRPr="0008367B" w:rsidRDefault="001D6888" w:rsidP="00215C02">
      <w:pPr>
        <w:ind w:firstLine="851"/>
        <w:jc w:val="both"/>
        <w:rPr>
          <w:szCs w:val="22"/>
        </w:rPr>
      </w:pPr>
      <w:r>
        <w:rPr>
          <w:szCs w:val="22"/>
        </w:rPr>
        <w:t>2.2.3</w:t>
      </w:r>
      <w:r w:rsidR="00091088" w:rsidRPr="0008367B">
        <w:rPr>
          <w:szCs w:val="22"/>
        </w:rPr>
        <w:t xml:space="preserve">. Оплачивать Исполнителю оказанные ему Услуги по приему отходов в соответствии настоящего </w:t>
      </w:r>
      <w:r w:rsidR="00215C02" w:rsidRPr="0008367B">
        <w:rPr>
          <w:szCs w:val="22"/>
        </w:rPr>
        <w:t>Д</w:t>
      </w:r>
      <w:r w:rsidR="00091088" w:rsidRPr="0008367B">
        <w:rPr>
          <w:szCs w:val="22"/>
        </w:rPr>
        <w:t xml:space="preserve">оговора согласно </w:t>
      </w:r>
      <w:r w:rsidR="00826037" w:rsidRPr="0008367B">
        <w:rPr>
          <w:szCs w:val="22"/>
        </w:rPr>
        <w:t>С</w:t>
      </w:r>
      <w:r w:rsidR="00091088" w:rsidRPr="0008367B">
        <w:rPr>
          <w:szCs w:val="22"/>
        </w:rPr>
        <w:t>пецификации (Приложение №1), а также возместить понесенные Исполнителем в интересах Заказчика расходы, а именно возникшие по вине Заказчика холостой пробег и простой автот</w:t>
      </w:r>
      <w:r w:rsidR="00215C02" w:rsidRPr="0008367B">
        <w:rPr>
          <w:szCs w:val="22"/>
        </w:rPr>
        <w:t>ранспорта согласно прейскуранту.</w:t>
      </w:r>
    </w:p>
    <w:p w:rsidR="00215C02" w:rsidRPr="0008367B" w:rsidRDefault="001D6888" w:rsidP="00215C02">
      <w:pPr>
        <w:ind w:firstLine="851"/>
        <w:jc w:val="both"/>
        <w:rPr>
          <w:b/>
          <w:szCs w:val="22"/>
        </w:rPr>
      </w:pPr>
      <w:r>
        <w:rPr>
          <w:szCs w:val="22"/>
        </w:rPr>
        <w:t>2.2.4</w:t>
      </w:r>
      <w:r w:rsidR="00091088" w:rsidRPr="0008367B">
        <w:rPr>
          <w:szCs w:val="22"/>
        </w:rPr>
        <w:t>. Своевременно оформить документы, необходимые для вывоза Отходов с территории Заказчика, в том числе Паспорта отходов 1-4 классов опасности, так как транспортирование отходов должно осуществляться при наличии паспортов отходов 1-4 классов опасности (ст.16 ФЗ-89).</w:t>
      </w:r>
    </w:p>
    <w:p w:rsidR="00215C02" w:rsidRPr="0008367B" w:rsidRDefault="001D6888" w:rsidP="00215C02">
      <w:pPr>
        <w:ind w:firstLine="851"/>
        <w:jc w:val="both"/>
        <w:rPr>
          <w:b/>
          <w:szCs w:val="22"/>
        </w:rPr>
      </w:pPr>
      <w:r>
        <w:rPr>
          <w:szCs w:val="22"/>
        </w:rPr>
        <w:t>2.2.5</w:t>
      </w:r>
      <w:r w:rsidR="00091088" w:rsidRPr="0008367B">
        <w:rPr>
          <w:szCs w:val="22"/>
        </w:rPr>
        <w:t>. При сдаче отходов осуществлять погрузку отходов собственными силами «Заказчика».</w:t>
      </w:r>
    </w:p>
    <w:p w:rsidR="0024611C" w:rsidRPr="0008367B" w:rsidRDefault="001D6888" w:rsidP="00215C02">
      <w:pPr>
        <w:ind w:firstLine="851"/>
        <w:jc w:val="both"/>
        <w:rPr>
          <w:b/>
          <w:szCs w:val="22"/>
        </w:rPr>
      </w:pPr>
      <w:r>
        <w:rPr>
          <w:szCs w:val="22"/>
        </w:rPr>
        <w:t xml:space="preserve">2.2.6 </w:t>
      </w:r>
      <w:r w:rsidR="00091088" w:rsidRPr="0008367B">
        <w:rPr>
          <w:szCs w:val="22"/>
        </w:rPr>
        <w:t xml:space="preserve">Обеспечить отсутствие отходов, не указанных в </w:t>
      </w:r>
      <w:r w:rsidR="00545EF9" w:rsidRPr="0008367B">
        <w:rPr>
          <w:szCs w:val="22"/>
        </w:rPr>
        <w:t xml:space="preserve">лицензии № </w:t>
      </w:r>
      <w:r w:rsidR="00757780" w:rsidRPr="0008367B">
        <w:rPr>
          <w:szCs w:val="22"/>
        </w:rPr>
        <w:t>077238 от 27 декабря 2018</w:t>
      </w:r>
      <w:r w:rsidR="00545EF9" w:rsidRPr="0008367B">
        <w:rPr>
          <w:szCs w:val="22"/>
        </w:rPr>
        <w:t xml:space="preserve"> года – осуществление деятельности по сбору, транспортированию, обработке, утилизации, обезвреживанию и размещению отходов I – IV класса опасности</w:t>
      </w:r>
      <w:r w:rsidR="00091088" w:rsidRPr="0008367B">
        <w:rPr>
          <w:szCs w:val="22"/>
        </w:rPr>
        <w:t xml:space="preserve"> к Договору.</w:t>
      </w:r>
    </w:p>
    <w:p w:rsidR="00215C02" w:rsidRPr="0008367B" w:rsidRDefault="00215C02" w:rsidP="0024611C">
      <w:pPr>
        <w:jc w:val="center"/>
        <w:rPr>
          <w:b/>
          <w:szCs w:val="22"/>
        </w:rPr>
      </w:pPr>
    </w:p>
    <w:p w:rsidR="00091088" w:rsidRPr="0008367B" w:rsidRDefault="00091088" w:rsidP="0024611C">
      <w:pPr>
        <w:jc w:val="center"/>
        <w:rPr>
          <w:szCs w:val="22"/>
        </w:rPr>
      </w:pPr>
      <w:r w:rsidRPr="0008367B">
        <w:rPr>
          <w:b/>
          <w:szCs w:val="22"/>
        </w:rPr>
        <w:lastRenderedPageBreak/>
        <w:t>3. СТОИМОСТЬ УСЛУГ И ПОРЯДОК РАСЧЕТОВ</w:t>
      </w:r>
    </w:p>
    <w:p w:rsidR="00091088" w:rsidRPr="0008367B" w:rsidRDefault="00091088" w:rsidP="00215C02">
      <w:pPr>
        <w:ind w:firstLine="851"/>
        <w:jc w:val="both"/>
        <w:rPr>
          <w:szCs w:val="22"/>
        </w:rPr>
      </w:pPr>
      <w:r w:rsidRPr="0008367B">
        <w:rPr>
          <w:szCs w:val="22"/>
        </w:rPr>
        <w:t xml:space="preserve">3.1. Стоимость услуг определяется согласно </w:t>
      </w:r>
      <w:r w:rsidR="00215C02" w:rsidRPr="0008367B">
        <w:rPr>
          <w:szCs w:val="22"/>
        </w:rPr>
        <w:t>Д</w:t>
      </w:r>
      <w:r w:rsidR="00431918" w:rsidRPr="0008367B">
        <w:rPr>
          <w:szCs w:val="22"/>
        </w:rPr>
        <w:t>оговору по прейскуранту</w:t>
      </w:r>
      <w:r w:rsidR="00545EF9" w:rsidRPr="0008367B">
        <w:rPr>
          <w:szCs w:val="22"/>
        </w:rPr>
        <w:t>.</w:t>
      </w:r>
    </w:p>
    <w:p w:rsidR="00091088" w:rsidRPr="0008367B" w:rsidRDefault="00091088" w:rsidP="00215C02">
      <w:pPr>
        <w:ind w:firstLine="851"/>
        <w:jc w:val="both"/>
        <w:rPr>
          <w:szCs w:val="22"/>
        </w:rPr>
      </w:pPr>
      <w:r w:rsidRPr="0008367B">
        <w:rPr>
          <w:szCs w:val="22"/>
        </w:rPr>
        <w:t xml:space="preserve">3.2. Оплата стоимости услуг производится путем перечисления денежных средств на расчетный счет Исполнителя в размере 100% предоплаты, в течении 20 (двадцати) банковских дней с момента получения счета. После фактического оказания услуг подписывается уполномоченными представителями сторон акт приема-сдачи отходов и выдается акт об оказании услуг и счет-фактура. Акт приема-сдачи услуг по приему и утилизации должен быть подписан Заказчиком в течении пяти рабочих дней с момента получения документов. В случае если в течение указанного срока акт не будет подписан Заказчиком и Заказчик не предоставит в письменной форме возражений по Акту, услуги исполнителя по </w:t>
      </w:r>
      <w:r w:rsidR="00215C02" w:rsidRPr="0008367B">
        <w:rPr>
          <w:szCs w:val="22"/>
        </w:rPr>
        <w:t>Д</w:t>
      </w:r>
      <w:r w:rsidRPr="0008367B">
        <w:rPr>
          <w:szCs w:val="22"/>
        </w:rPr>
        <w:t xml:space="preserve">оговору считаются надлежаще оказанными, а акт приема-сдачи услуг по приему и утилизации отходов – подписанными. </w:t>
      </w:r>
    </w:p>
    <w:p w:rsidR="00091088" w:rsidRPr="0008367B" w:rsidRDefault="00091088" w:rsidP="00215C02">
      <w:pPr>
        <w:ind w:firstLine="851"/>
        <w:jc w:val="both"/>
        <w:rPr>
          <w:szCs w:val="22"/>
        </w:rPr>
      </w:pPr>
      <w:r w:rsidRPr="0008367B">
        <w:rPr>
          <w:szCs w:val="22"/>
        </w:rPr>
        <w:t xml:space="preserve">3.3. Расчеты по настоящему </w:t>
      </w:r>
      <w:r w:rsidR="00215C02" w:rsidRPr="0008367B">
        <w:rPr>
          <w:szCs w:val="22"/>
        </w:rPr>
        <w:t>Д</w:t>
      </w:r>
      <w:r w:rsidRPr="0008367B">
        <w:rPr>
          <w:szCs w:val="22"/>
        </w:rPr>
        <w:t>оговору осуществляются в валюте Российской Федерации.</w:t>
      </w:r>
    </w:p>
    <w:p w:rsidR="00091088" w:rsidRPr="0008367B" w:rsidRDefault="00091088" w:rsidP="00215C02">
      <w:pPr>
        <w:pStyle w:val="ConsPlusNormal"/>
        <w:widowControl/>
        <w:ind w:firstLine="851"/>
        <w:jc w:val="both"/>
        <w:rPr>
          <w:rFonts w:ascii="Times New Roman" w:hAnsi="Times New Roman" w:cs="Times New Roman"/>
          <w:sz w:val="24"/>
          <w:szCs w:val="22"/>
        </w:rPr>
      </w:pPr>
      <w:r w:rsidRPr="0008367B">
        <w:rPr>
          <w:rFonts w:ascii="Times New Roman" w:hAnsi="Times New Roman" w:cs="Times New Roman"/>
          <w:sz w:val="24"/>
          <w:szCs w:val="22"/>
        </w:rPr>
        <w:t>3.4.</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В</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случае</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отсутствия</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возможности</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у</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Заказчика</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оплатить</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счет</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в</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указанный</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срок,</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Заказчик</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в</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обязательном</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порядке</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представляет</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Исполнителю</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(возможно</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использование</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факсимильной</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и</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электронной</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связи)</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Гарантийное</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письмо</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с</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указанием</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предполагаемого</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срока</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оплаты.</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Гарантийное</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письмо</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должно</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быть</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заверено</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печатью</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Заказчика</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и</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подписью</w:t>
      </w:r>
      <w:r w:rsidRPr="0008367B">
        <w:rPr>
          <w:rFonts w:ascii="Times New Roman" w:eastAsia="Times New Roman" w:hAnsi="Times New Roman" w:cs="Times New Roman"/>
          <w:sz w:val="24"/>
          <w:szCs w:val="22"/>
        </w:rPr>
        <w:t xml:space="preserve"> </w:t>
      </w:r>
      <w:r w:rsidRPr="0008367B">
        <w:rPr>
          <w:rFonts w:ascii="Times New Roman" w:hAnsi="Times New Roman" w:cs="Times New Roman"/>
          <w:sz w:val="24"/>
          <w:szCs w:val="22"/>
        </w:rPr>
        <w:t>руководителя.</w:t>
      </w:r>
    </w:p>
    <w:p w:rsidR="00091088" w:rsidRPr="0008367B" w:rsidRDefault="00091088" w:rsidP="0024611C">
      <w:pPr>
        <w:pStyle w:val="ConsPlusNormal"/>
        <w:widowControl/>
        <w:ind w:firstLine="0"/>
        <w:jc w:val="both"/>
        <w:rPr>
          <w:rFonts w:ascii="Times New Roman" w:hAnsi="Times New Roman" w:cs="Times New Roman"/>
          <w:sz w:val="24"/>
          <w:szCs w:val="22"/>
        </w:rPr>
      </w:pPr>
    </w:p>
    <w:p w:rsidR="00091088" w:rsidRPr="0008367B" w:rsidRDefault="00091088" w:rsidP="0024611C">
      <w:pPr>
        <w:jc w:val="center"/>
        <w:rPr>
          <w:szCs w:val="22"/>
        </w:rPr>
      </w:pPr>
      <w:r w:rsidRPr="0008367B">
        <w:rPr>
          <w:b/>
          <w:szCs w:val="22"/>
        </w:rPr>
        <w:t>4. ПОРЯДОК ВЫПОЛНЕНИЯ И ОКАЗАНИЯ УСЛУГ</w:t>
      </w:r>
    </w:p>
    <w:p w:rsidR="00091088" w:rsidRPr="0008367B" w:rsidRDefault="00091088" w:rsidP="00826037">
      <w:pPr>
        <w:ind w:firstLine="851"/>
        <w:jc w:val="both"/>
        <w:rPr>
          <w:szCs w:val="22"/>
        </w:rPr>
      </w:pPr>
      <w:r w:rsidRPr="0008367B">
        <w:rPr>
          <w:szCs w:val="22"/>
        </w:rPr>
        <w:t xml:space="preserve">4.1. Вывоз (прием) отходов производится после перечисления денежных средств на расчетный счет Исполнителя в течение 10 (десяти) банковских дней. </w:t>
      </w:r>
      <w:r w:rsidRPr="0008367B">
        <w:rPr>
          <w:b/>
          <w:szCs w:val="22"/>
        </w:rPr>
        <w:t>Вывоз отходов производится спец. транспортом Исполнителя</w:t>
      </w:r>
      <w:r w:rsidR="00EE7970" w:rsidRPr="0008367B">
        <w:rPr>
          <w:b/>
          <w:szCs w:val="22"/>
        </w:rPr>
        <w:t xml:space="preserve"> или Принципала</w:t>
      </w:r>
      <w:r w:rsidRPr="0008367B">
        <w:rPr>
          <w:b/>
          <w:szCs w:val="22"/>
        </w:rPr>
        <w:t>, имеющего все предусмотренные законодательством допуски и разрешения. Услуги по транспортировке</w:t>
      </w:r>
      <w:r w:rsidR="0024611C" w:rsidRPr="0008367B">
        <w:rPr>
          <w:b/>
          <w:szCs w:val="22"/>
        </w:rPr>
        <w:t xml:space="preserve"> включаются в счет-фактуру и в </w:t>
      </w:r>
      <w:r w:rsidRPr="0008367B">
        <w:rPr>
          <w:b/>
          <w:szCs w:val="22"/>
        </w:rPr>
        <w:t>акт об оказании услуг.</w:t>
      </w:r>
      <w:r w:rsidRPr="0008367B">
        <w:rPr>
          <w:szCs w:val="22"/>
        </w:rPr>
        <w:t xml:space="preserve"> </w:t>
      </w:r>
    </w:p>
    <w:p w:rsidR="00091088" w:rsidRPr="0008367B" w:rsidRDefault="00091088" w:rsidP="00826037">
      <w:pPr>
        <w:ind w:firstLine="851"/>
        <w:jc w:val="both"/>
        <w:rPr>
          <w:szCs w:val="22"/>
        </w:rPr>
      </w:pPr>
      <w:r w:rsidRPr="0008367B">
        <w:rPr>
          <w:szCs w:val="22"/>
        </w:rPr>
        <w:t xml:space="preserve">4.2. Прием отходов Исполнителем осуществляется по месту нахождения Заказчика с подписанием приемо-сдаточного акта отходов в двух экземплярах. </w:t>
      </w:r>
      <w:r w:rsidRPr="0008367B">
        <w:rPr>
          <w:b/>
          <w:bCs/>
          <w:szCs w:val="22"/>
        </w:rPr>
        <w:t>При этом указанный в акте вес отходов является ориентировочным и подлежит проверке по месту нахождения Исполнителя</w:t>
      </w:r>
      <w:r w:rsidR="0024611C" w:rsidRPr="0008367B">
        <w:rPr>
          <w:b/>
          <w:szCs w:val="22"/>
        </w:rPr>
        <w:t>.</w:t>
      </w:r>
      <w:r w:rsidRPr="0008367B">
        <w:rPr>
          <w:szCs w:val="22"/>
        </w:rPr>
        <w:t xml:space="preserve"> Для проведения приема-сдачи отходов, от Заказчика представляется доверенность на уполномоченное лицо.</w:t>
      </w:r>
    </w:p>
    <w:p w:rsidR="00091088" w:rsidRPr="0008367B" w:rsidRDefault="00091088" w:rsidP="00826037">
      <w:pPr>
        <w:ind w:firstLine="851"/>
        <w:jc w:val="both"/>
        <w:rPr>
          <w:b/>
          <w:color w:val="000000"/>
          <w:szCs w:val="22"/>
        </w:rPr>
      </w:pPr>
      <w:r w:rsidRPr="0008367B">
        <w:rPr>
          <w:szCs w:val="22"/>
        </w:rPr>
        <w:t>4.3. При</w:t>
      </w:r>
      <w:r w:rsidR="0024611C" w:rsidRPr="0008367B">
        <w:rPr>
          <w:szCs w:val="22"/>
        </w:rPr>
        <w:t xml:space="preserve"> приеме отходов представителями</w:t>
      </w:r>
      <w:r w:rsidRPr="0008367B">
        <w:rPr>
          <w:szCs w:val="22"/>
        </w:rPr>
        <w:t xml:space="preserve"> сторон подписывается акт приема-сдачи отходов, являющийся основанием для взаиморасчетов Сторон за оказываемые услуги, </w:t>
      </w:r>
      <w:r w:rsidRPr="0008367B">
        <w:rPr>
          <w:b/>
          <w:szCs w:val="22"/>
        </w:rPr>
        <w:t>с этого момента отходы являются</w:t>
      </w:r>
      <w:r w:rsidRPr="0008367B">
        <w:rPr>
          <w:b/>
          <w:bCs/>
          <w:color w:val="000000"/>
          <w:szCs w:val="22"/>
        </w:rPr>
        <w:t xml:space="preserve"> собственностью Исполнителя. </w:t>
      </w:r>
    </w:p>
    <w:p w:rsidR="00091088" w:rsidRPr="0008367B" w:rsidRDefault="00091088" w:rsidP="00826037">
      <w:pPr>
        <w:ind w:firstLine="851"/>
        <w:jc w:val="both"/>
        <w:rPr>
          <w:szCs w:val="22"/>
        </w:rPr>
      </w:pPr>
      <w:r w:rsidRPr="0008367B">
        <w:rPr>
          <w:szCs w:val="22"/>
        </w:rPr>
        <w:t>4.4. Исполнитель согласно подписанному представителями сторон акту приема-сдачи в течение трех банковских дней выписывает счет на оплату, счет-фактуру, акт приема-сдачи работ, услуг. В случае выставления счета до момента фактической передачи отходов Исполнитель вправе скорректировать конечную стоимость услуг в соответствии с актом приема-сдачи отходов.</w:t>
      </w:r>
    </w:p>
    <w:p w:rsidR="00826037" w:rsidRPr="0008367B" w:rsidRDefault="00091088" w:rsidP="00826037">
      <w:pPr>
        <w:ind w:firstLine="851"/>
        <w:jc w:val="both"/>
        <w:rPr>
          <w:szCs w:val="22"/>
        </w:rPr>
      </w:pPr>
      <w:r w:rsidRPr="0008367B">
        <w:rPr>
          <w:szCs w:val="22"/>
        </w:rPr>
        <w:t>4.5. Вся документация (</w:t>
      </w:r>
      <w:r w:rsidR="00215C02" w:rsidRPr="0008367B">
        <w:rPr>
          <w:szCs w:val="22"/>
        </w:rPr>
        <w:t>Д</w:t>
      </w:r>
      <w:r w:rsidRPr="0008367B">
        <w:rPr>
          <w:szCs w:val="22"/>
        </w:rPr>
        <w:t xml:space="preserve">оговор, </w:t>
      </w:r>
      <w:r w:rsidR="00215C02" w:rsidRPr="0008367B">
        <w:rPr>
          <w:szCs w:val="22"/>
        </w:rPr>
        <w:t>А</w:t>
      </w:r>
      <w:r w:rsidRPr="0008367B">
        <w:rPr>
          <w:szCs w:val="22"/>
        </w:rPr>
        <w:t xml:space="preserve">кт приема-сдачи работ, услуг; </w:t>
      </w:r>
      <w:r w:rsidR="00215C02" w:rsidRPr="0008367B">
        <w:rPr>
          <w:szCs w:val="22"/>
        </w:rPr>
        <w:t>С</w:t>
      </w:r>
      <w:r w:rsidRPr="0008367B">
        <w:rPr>
          <w:szCs w:val="22"/>
        </w:rPr>
        <w:t>чет-фактура) направляется Заказчику по почте с уведомлением, либо может быть передана нарочно после поступления предоплаты за услуги на счет Исполнителя. Ответственность за качество услуг, оказываемых ФГУП «Почта России», Исполнитель не несет. Дубликаты любых документов выдаются после получения письменной официальной заявки на имя руководителя ООО «</w:t>
      </w:r>
      <w:r w:rsidR="00EE7970" w:rsidRPr="0008367B">
        <w:rPr>
          <w:szCs w:val="22"/>
        </w:rPr>
        <w:t>КОНТР-УТИЛИЗАЦИЯ</w:t>
      </w:r>
      <w:r w:rsidRPr="0008367B">
        <w:rPr>
          <w:szCs w:val="22"/>
        </w:rPr>
        <w:t>» в течение 20 календарных дней. Стоимость дублирования документов, утерянных по вине Заказчика, составляет 1000 рублей (одна тысяча рублей 00 копее</w:t>
      </w:r>
      <w:r w:rsidR="00826037" w:rsidRPr="0008367B">
        <w:rPr>
          <w:szCs w:val="22"/>
        </w:rPr>
        <w:t>к) дубликат одного документа.</w:t>
      </w:r>
    </w:p>
    <w:p w:rsidR="00091088" w:rsidRPr="0008367B" w:rsidRDefault="00091088" w:rsidP="00826037">
      <w:pPr>
        <w:ind w:firstLine="851"/>
        <w:jc w:val="both"/>
        <w:rPr>
          <w:szCs w:val="22"/>
        </w:rPr>
      </w:pPr>
      <w:r w:rsidRPr="0008367B">
        <w:rPr>
          <w:szCs w:val="22"/>
        </w:rPr>
        <w:t>4.6. Исправления в документы, являющиеся следствием представления Заказчиком недостоверной информации о его местонахождении, порядке оформления финансовой документации (актов приема-сдачи работ, услуг, счетов-фактур), ассортименте услуг,</w:t>
      </w:r>
      <w:r w:rsidR="0024611C" w:rsidRPr="0008367B">
        <w:rPr>
          <w:szCs w:val="22"/>
        </w:rPr>
        <w:t xml:space="preserve"> </w:t>
      </w:r>
      <w:r w:rsidRPr="0008367B">
        <w:rPr>
          <w:szCs w:val="22"/>
        </w:rPr>
        <w:t>производятся после получения письменной официальной заявки на имя руководителя ООО «</w:t>
      </w:r>
      <w:r w:rsidR="00EE7970" w:rsidRPr="0008367B">
        <w:rPr>
          <w:szCs w:val="22"/>
        </w:rPr>
        <w:t>КОНТР-УТИЛИЗАЦИЯ</w:t>
      </w:r>
      <w:r w:rsidRPr="0008367B">
        <w:rPr>
          <w:szCs w:val="22"/>
        </w:rPr>
        <w:t>» в течение 20 календарных дней.</w:t>
      </w:r>
    </w:p>
    <w:p w:rsidR="00091088" w:rsidRPr="0008367B" w:rsidRDefault="00091088" w:rsidP="0024611C">
      <w:pPr>
        <w:jc w:val="both"/>
        <w:rPr>
          <w:szCs w:val="22"/>
        </w:rPr>
      </w:pPr>
    </w:p>
    <w:p w:rsidR="00091088" w:rsidRPr="0008367B" w:rsidRDefault="00091088" w:rsidP="0024611C">
      <w:pPr>
        <w:pStyle w:val="4"/>
        <w:jc w:val="center"/>
        <w:rPr>
          <w:rFonts w:ascii="Times New Roman" w:hAnsi="Times New Roman" w:cs="Times New Roman"/>
          <w:b/>
          <w:i w:val="0"/>
          <w:color w:val="auto"/>
          <w:szCs w:val="22"/>
        </w:rPr>
      </w:pPr>
      <w:r w:rsidRPr="0008367B">
        <w:rPr>
          <w:rFonts w:ascii="Times New Roman" w:hAnsi="Times New Roman" w:cs="Times New Roman"/>
          <w:b/>
          <w:i w:val="0"/>
          <w:color w:val="auto"/>
          <w:szCs w:val="22"/>
        </w:rPr>
        <w:t>5.</w:t>
      </w:r>
      <w:r w:rsidR="00826037" w:rsidRPr="0008367B">
        <w:rPr>
          <w:rFonts w:ascii="Times New Roman" w:hAnsi="Times New Roman" w:cs="Times New Roman"/>
          <w:b/>
          <w:i w:val="0"/>
          <w:color w:val="auto"/>
          <w:szCs w:val="22"/>
        </w:rPr>
        <w:t xml:space="preserve"> </w:t>
      </w:r>
      <w:r w:rsidRPr="0008367B">
        <w:rPr>
          <w:rFonts w:ascii="Times New Roman" w:hAnsi="Times New Roman" w:cs="Times New Roman"/>
          <w:b/>
          <w:i w:val="0"/>
          <w:color w:val="auto"/>
          <w:szCs w:val="22"/>
        </w:rPr>
        <w:t>ОТВЕТСТВЕННОСТЬ СТОРОН</w:t>
      </w:r>
    </w:p>
    <w:p w:rsidR="00091088" w:rsidRPr="0008367B" w:rsidRDefault="00091088" w:rsidP="00826037">
      <w:pPr>
        <w:pStyle w:val="11"/>
        <w:ind w:firstLine="851"/>
        <w:jc w:val="both"/>
        <w:rPr>
          <w:sz w:val="24"/>
          <w:szCs w:val="22"/>
        </w:rPr>
      </w:pPr>
      <w:r w:rsidRPr="0008367B">
        <w:rPr>
          <w:sz w:val="24"/>
          <w:szCs w:val="22"/>
        </w:rPr>
        <w:t>5.1.</w:t>
      </w:r>
      <w:r w:rsidRPr="0008367B">
        <w:rPr>
          <w:rFonts w:eastAsia="Times New Roman"/>
          <w:sz w:val="24"/>
          <w:szCs w:val="22"/>
        </w:rPr>
        <w:t xml:space="preserve"> </w:t>
      </w:r>
      <w:r w:rsidRPr="0008367B">
        <w:rPr>
          <w:sz w:val="24"/>
          <w:szCs w:val="22"/>
        </w:rPr>
        <w:t>За</w:t>
      </w:r>
      <w:r w:rsidRPr="0008367B">
        <w:rPr>
          <w:rFonts w:eastAsia="Times New Roman"/>
          <w:sz w:val="24"/>
          <w:szCs w:val="22"/>
        </w:rPr>
        <w:t xml:space="preserve"> </w:t>
      </w:r>
      <w:r w:rsidRPr="0008367B">
        <w:rPr>
          <w:sz w:val="24"/>
          <w:szCs w:val="22"/>
        </w:rPr>
        <w:t>невыполнение</w:t>
      </w:r>
      <w:r w:rsidRPr="0008367B">
        <w:rPr>
          <w:rFonts w:eastAsia="Times New Roman"/>
          <w:sz w:val="24"/>
          <w:szCs w:val="22"/>
        </w:rPr>
        <w:t xml:space="preserve"> </w:t>
      </w:r>
      <w:r w:rsidRPr="0008367B">
        <w:rPr>
          <w:sz w:val="24"/>
          <w:szCs w:val="22"/>
        </w:rPr>
        <w:t>или</w:t>
      </w:r>
      <w:r w:rsidRPr="0008367B">
        <w:rPr>
          <w:rFonts w:eastAsia="Times New Roman"/>
          <w:sz w:val="24"/>
          <w:szCs w:val="22"/>
        </w:rPr>
        <w:t xml:space="preserve"> </w:t>
      </w:r>
      <w:r w:rsidRPr="0008367B">
        <w:rPr>
          <w:sz w:val="24"/>
          <w:szCs w:val="22"/>
        </w:rPr>
        <w:t>ненадлежащее</w:t>
      </w:r>
      <w:r w:rsidRPr="0008367B">
        <w:rPr>
          <w:rFonts w:eastAsia="Times New Roman"/>
          <w:sz w:val="24"/>
          <w:szCs w:val="22"/>
        </w:rPr>
        <w:t xml:space="preserve"> </w:t>
      </w:r>
      <w:r w:rsidRPr="0008367B">
        <w:rPr>
          <w:sz w:val="24"/>
          <w:szCs w:val="22"/>
        </w:rPr>
        <w:t>выполнение</w:t>
      </w:r>
      <w:r w:rsidRPr="0008367B">
        <w:rPr>
          <w:rFonts w:eastAsia="Times New Roman"/>
          <w:sz w:val="24"/>
          <w:szCs w:val="22"/>
        </w:rPr>
        <w:t xml:space="preserve"> </w:t>
      </w:r>
      <w:r w:rsidRPr="0008367B">
        <w:rPr>
          <w:sz w:val="24"/>
          <w:szCs w:val="22"/>
        </w:rPr>
        <w:t>обязательств</w:t>
      </w:r>
      <w:r w:rsidRPr="0008367B">
        <w:rPr>
          <w:rFonts w:eastAsia="Times New Roman"/>
          <w:sz w:val="24"/>
          <w:szCs w:val="22"/>
        </w:rPr>
        <w:t xml:space="preserve"> </w:t>
      </w:r>
      <w:r w:rsidRPr="0008367B">
        <w:rPr>
          <w:sz w:val="24"/>
          <w:szCs w:val="22"/>
        </w:rPr>
        <w:t>по</w:t>
      </w:r>
      <w:r w:rsidRPr="0008367B">
        <w:rPr>
          <w:rFonts w:eastAsia="Times New Roman"/>
          <w:sz w:val="24"/>
          <w:szCs w:val="22"/>
        </w:rPr>
        <w:t xml:space="preserve"> </w:t>
      </w:r>
      <w:r w:rsidRPr="0008367B">
        <w:rPr>
          <w:sz w:val="24"/>
          <w:szCs w:val="22"/>
        </w:rPr>
        <w:t>настоящему</w:t>
      </w:r>
      <w:r w:rsidRPr="0008367B">
        <w:rPr>
          <w:rFonts w:eastAsia="Times New Roman"/>
          <w:sz w:val="24"/>
          <w:szCs w:val="22"/>
        </w:rPr>
        <w:t xml:space="preserve"> </w:t>
      </w:r>
      <w:r w:rsidRPr="0008367B">
        <w:rPr>
          <w:sz w:val="24"/>
          <w:szCs w:val="22"/>
        </w:rPr>
        <w:t>Договору</w:t>
      </w:r>
      <w:r w:rsidRPr="0008367B">
        <w:rPr>
          <w:rFonts w:eastAsia="Times New Roman"/>
          <w:sz w:val="24"/>
          <w:szCs w:val="22"/>
        </w:rPr>
        <w:t xml:space="preserve"> </w:t>
      </w:r>
      <w:r w:rsidRPr="0008367B">
        <w:rPr>
          <w:sz w:val="24"/>
          <w:szCs w:val="22"/>
        </w:rPr>
        <w:t>Стороны</w:t>
      </w:r>
      <w:r w:rsidRPr="0008367B">
        <w:rPr>
          <w:rFonts w:eastAsia="Times New Roman"/>
          <w:sz w:val="24"/>
          <w:szCs w:val="22"/>
        </w:rPr>
        <w:t xml:space="preserve"> </w:t>
      </w:r>
      <w:r w:rsidRPr="0008367B">
        <w:rPr>
          <w:sz w:val="24"/>
          <w:szCs w:val="22"/>
        </w:rPr>
        <w:t>несут</w:t>
      </w:r>
      <w:r w:rsidRPr="0008367B">
        <w:rPr>
          <w:rFonts w:eastAsia="Times New Roman"/>
          <w:sz w:val="24"/>
          <w:szCs w:val="22"/>
        </w:rPr>
        <w:t xml:space="preserve"> </w:t>
      </w:r>
      <w:r w:rsidRPr="0008367B">
        <w:rPr>
          <w:sz w:val="24"/>
          <w:szCs w:val="22"/>
        </w:rPr>
        <w:t>ответственность</w:t>
      </w:r>
      <w:r w:rsidRPr="0008367B">
        <w:rPr>
          <w:rFonts w:eastAsia="Times New Roman"/>
          <w:sz w:val="24"/>
          <w:szCs w:val="22"/>
        </w:rPr>
        <w:t xml:space="preserve"> </w:t>
      </w:r>
      <w:r w:rsidRPr="0008367B">
        <w:rPr>
          <w:sz w:val="24"/>
          <w:szCs w:val="22"/>
        </w:rPr>
        <w:t>в</w:t>
      </w:r>
      <w:r w:rsidRPr="0008367B">
        <w:rPr>
          <w:rFonts w:eastAsia="Times New Roman"/>
          <w:sz w:val="24"/>
          <w:szCs w:val="22"/>
        </w:rPr>
        <w:t xml:space="preserve"> </w:t>
      </w:r>
      <w:r w:rsidRPr="0008367B">
        <w:rPr>
          <w:sz w:val="24"/>
          <w:szCs w:val="22"/>
        </w:rPr>
        <w:t>соответствии</w:t>
      </w:r>
      <w:r w:rsidRPr="0008367B">
        <w:rPr>
          <w:rFonts w:eastAsia="Times New Roman"/>
          <w:sz w:val="24"/>
          <w:szCs w:val="22"/>
        </w:rPr>
        <w:t xml:space="preserve"> </w:t>
      </w:r>
      <w:r w:rsidRPr="0008367B">
        <w:rPr>
          <w:sz w:val="24"/>
          <w:szCs w:val="22"/>
        </w:rPr>
        <w:t>с</w:t>
      </w:r>
      <w:r w:rsidRPr="0008367B">
        <w:rPr>
          <w:rFonts w:eastAsia="Times New Roman"/>
          <w:sz w:val="24"/>
          <w:szCs w:val="22"/>
        </w:rPr>
        <w:t xml:space="preserve"> </w:t>
      </w:r>
      <w:r w:rsidRPr="0008367B">
        <w:rPr>
          <w:sz w:val="24"/>
          <w:szCs w:val="22"/>
        </w:rPr>
        <w:t>законодательством</w:t>
      </w:r>
      <w:r w:rsidRPr="0008367B">
        <w:rPr>
          <w:rFonts w:eastAsia="Times New Roman"/>
          <w:sz w:val="24"/>
          <w:szCs w:val="22"/>
        </w:rPr>
        <w:t xml:space="preserve"> </w:t>
      </w:r>
      <w:r w:rsidRPr="0008367B">
        <w:rPr>
          <w:sz w:val="24"/>
          <w:szCs w:val="22"/>
        </w:rPr>
        <w:t>Российской</w:t>
      </w:r>
      <w:r w:rsidRPr="0008367B">
        <w:rPr>
          <w:rFonts w:eastAsia="Times New Roman"/>
          <w:sz w:val="24"/>
          <w:szCs w:val="22"/>
        </w:rPr>
        <w:t xml:space="preserve"> </w:t>
      </w:r>
      <w:r w:rsidRPr="0008367B">
        <w:rPr>
          <w:sz w:val="24"/>
          <w:szCs w:val="22"/>
        </w:rPr>
        <w:t>Федерации</w:t>
      </w:r>
      <w:r w:rsidRPr="0008367B">
        <w:rPr>
          <w:rFonts w:eastAsia="Times New Roman"/>
          <w:sz w:val="24"/>
          <w:szCs w:val="22"/>
        </w:rPr>
        <w:t xml:space="preserve"> </w:t>
      </w:r>
      <w:r w:rsidRPr="0008367B">
        <w:rPr>
          <w:sz w:val="24"/>
          <w:szCs w:val="22"/>
        </w:rPr>
        <w:t>и</w:t>
      </w:r>
      <w:r w:rsidRPr="0008367B">
        <w:rPr>
          <w:rFonts w:eastAsia="Times New Roman"/>
          <w:sz w:val="24"/>
          <w:szCs w:val="22"/>
        </w:rPr>
        <w:t xml:space="preserve"> </w:t>
      </w:r>
      <w:r w:rsidRPr="0008367B">
        <w:rPr>
          <w:sz w:val="24"/>
          <w:szCs w:val="22"/>
        </w:rPr>
        <w:t>настоящим</w:t>
      </w:r>
      <w:r w:rsidRPr="0008367B">
        <w:rPr>
          <w:rFonts w:eastAsia="Times New Roman"/>
          <w:sz w:val="24"/>
          <w:szCs w:val="22"/>
        </w:rPr>
        <w:t xml:space="preserve"> </w:t>
      </w:r>
      <w:r w:rsidRPr="0008367B">
        <w:rPr>
          <w:sz w:val="24"/>
          <w:szCs w:val="22"/>
        </w:rPr>
        <w:t>Договором.</w:t>
      </w:r>
    </w:p>
    <w:p w:rsidR="00091088" w:rsidRPr="0008367B" w:rsidRDefault="00091088" w:rsidP="00826037">
      <w:pPr>
        <w:ind w:firstLine="851"/>
        <w:jc w:val="both"/>
        <w:rPr>
          <w:szCs w:val="22"/>
        </w:rPr>
      </w:pPr>
      <w:r w:rsidRPr="0008367B">
        <w:rPr>
          <w:szCs w:val="22"/>
        </w:rPr>
        <w:t>5.2. Виновная сторона обязана возместить другой стороне по Договору причинен</w:t>
      </w:r>
      <w:r w:rsidR="00826037" w:rsidRPr="0008367B">
        <w:rPr>
          <w:szCs w:val="22"/>
        </w:rPr>
        <w:t>ные таким невыполнением убытки.</w:t>
      </w:r>
    </w:p>
    <w:p w:rsidR="00091088" w:rsidRPr="0008367B" w:rsidRDefault="00091088" w:rsidP="00826037">
      <w:pPr>
        <w:ind w:firstLine="851"/>
        <w:jc w:val="both"/>
        <w:rPr>
          <w:szCs w:val="22"/>
        </w:rPr>
      </w:pPr>
      <w:r w:rsidRPr="0008367B">
        <w:rPr>
          <w:szCs w:val="22"/>
        </w:rPr>
        <w:t xml:space="preserve">5.3. Ни одна из сторон не вправе передавать свои права и обязанности по настоящему </w:t>
      </w:r>
      <w:r w:rsidR="00826037" w:rsidRPr="0008367B">
        <w:rPr>
          <w:szCs w:val="22"/>
        </w:rPr>
        <w:t>Договору третьей стороне.</w:t>
      </w:r>
    </w:p>
    <w:p w:rsidR="00091088" w:rsidRPr="0008367B" w:rsidRDefault="00091088" w:rsidP="00826037">
      <w:pPr>
        <w:pStyle w:val="11"/>
        <w:ind w:firstLine="851"/>
        <w:jc w:val="both"/>
        <w:rPr>
          <w:sz w:val="24"/>
          <w:szCs w:val="22"/>
        </w:rPr>
      </w:pPr>
      <w:r w:rsidRPr="0008367B">
        <w:rPr>
          <w:sz w:val="24"/>
          <w:szCs w:val="22"/>
        </w:rPr>
        <w:t>5.4. В</w:t>
      </w:r>
      <w:r w:rsidRPr="0008367B">
        <w:rPr>
          <w:rFonts w:eastAsia="Times New Roman"/>
          <w:sz w:val="24"/>
          <w:szCs w:val="22"/>
        </w:rPr>
        <w:t xml:space="preserve"> </w:t>
      </w:r>
      <w:r w:rsidRPr="0008367B">
        <w:rPr>
          <w:sz w:val="24"/>
          <w:szCs w:val="22"/>
        </w:rPr>
        <w:t>случае</w:t>
      </w:r>
      <w:r w:rsidRPr="0008367B">
        <w:rPr>
          <w:rFonts w:eastAsia="Times New Roman"/>
          <w:sz w:val="24"/>
          <w:szCs w:val="22"/>
        </w:rPr>
        <w:t xml:space="preserve"> </w:t>
      </w:r>
      <w:r w:rsidRPr="0008367B">
        <w:rPr>
          <w:sz w:val="24"/>
          <w:szCs w:val="22"/>
        </w:rPr>
        <w:t>нарушения</w:t>
      </w:r>
      <w:r w:rsidRPr="0008367B">
        <w:rPr>
          <w:rFonts w:eastAsia="Times New Roman"/>
          <w:sz w:val="24"/>
          <w:szCs w:val="22"/>
        </w:rPr>
        <w:t xml:space="preserve"> </w:t>
      </w:r>
      <w:r w:rsidRPr="0008367B">
        <w:rPr>
          <w:sz w:val="24"/>
          <w:szCs w:val="22"/>
        </w:rPr>
        <w:t>Заказчиком</w:t>
      </w:r>
      <w:r w:rsidRPr="0008367B">
        <w:rPr>
          <w:rFonts w:eastAsia="Times New Roman"/>
          <w:sz w:val="24"/>
          <w:szCs w:val="22"/>
        </w:rPr>
        <w:t xml:space="preserve"> </w:t>
      </w:r>
      <w:r w:rsidRPr="0008367B">
        <w:rPr>
          <w:sz w:val="24"/>
          <w:szCs w:val="22"/>
        </w:rPr>
        <w:t>сроков</w:t>
      </w:r>
      <w:r w:rsidRPr="0008367B">
        <w:rPr>
          <w:rFonts w:eastAsia="Times New Roman"/>
          <w:sz w:val="24"/>
          <w:szCs w:val="22"/>
        </w:rPr>
        <w:t xml:space="preserve"> </w:t>
      </w:r>
      <w:r w:rsidRPr="0008367B">
        <w:rPr>
          <w:sz w:val="24"/>
          <w:szCs w:val="22"/>
        </w:rPr>
        <w:t>оплаты</w:t>
      </w:r>
      <w:r w:rsidRPr="0008367B">
        <w:rPr>
          <w:rFonts w:eastAsia="Times New Roman"/>
          <w:sz w:val="24"/>
          <w:szCs w:val="22"/>
        </w:rPr>
        <w:t xml:space="preserve"> </w:t>
      </w:r>
      <w:r w:rsidRPr="0008367B">
        <w:rPr>
          <w:sz w:val="24"/>
          <w:szCs w:val="22"/>
        </w:rPr>
        <w:t>оказанных</w:t>
      </w:r>
      <w:r w:rsidRPr="0008367B">
        <w:rPr>
          <w:rFonts w:eastAsia="Times New Roman"/>
          <w:sz w:val="24"/>
          <w:szCs w:val="22"/>
        </w:rPr>
        <w:t xml:space="preserve"> </w:t>
      </w:r>
      <w:r w:rsidRPr="0008367B">
        <w:rPr>
          <w:sz w:val="24"/>
          <w:szCs w:val="22"/>
        </w:rPr>
        <w:t>Услуг,</w:t>
      </w:r>
      <w:r w:rsidRPr="0008367B">
        <w:rPr>
          <w:rFonts w:eastAsia="Times New Roman"/>
          <w:sz w:val="24"/>
          <w:szCs w:val="22"/>
        </w:rPr>
        <w:t xml:space="preserve"> </w:t>
      </w:r>
      <w:r w:rsidRPr="0008367B">
        <w:rPr>
          <w:sz w:val="24"/>
          <w:szCs w:val="22"/>
        </w:rPr>
        <w:t>Исполнитель</w:t>
      </w:r>
      <w:r w:rsidRPr="0008367B">
        <w:rPr>
          <w:rFonts w:eastAsia="Times New Roman"/>
          <w:sz w:val="24"/>
          <w:szCs w:val="22"/>
        </w:rPr>
        <w:t xml:space="preserve"> </w:t>
      </w:r>
      <w:r w:rsidRPr="0008367B">
        <w:rPr>
          <w:sz w:val="24"/>
          <w:szCs w:val="22"/>
        </w:rPr>
        <w:t>вправе</w:t>
      </w:r>
      <w:r w:rsidRPr="0008367B">
        <w:rPr>
          <w:rFonts w:eastAsia="Times New Roman"/>
          <w:sz w:val="24"/>
          <w:szCs w:val="22"/>
        </w:rPr>
        <w:t xml:space="preserve"> </w:t>
      </w:r>
      <w:r w:rsidRPr="0008367B">
        <w:rPr>
          <w:sz w:val="24"/>
          <w:szCs w:val="22"/>
        </w:rPr>
        <w:t>потребовать</w:t>
      </w:r>
      <w:r w:rsidRPr="0008367B">
        <w:rPr>
          <w:rFonts w:eastAsia="Times New Roman"/>
          <w:sz w:val="24"/>
          <w:szCs w:val="22"/>
        </w:rPr>
        <w:t xml:space="preserve"> </w:t>
      </w:r>
      <w:r w:rsidRPr="0008367B">
        <w:rPr>
          <w:sz w:val="24"/>
          <w:szCs w:val="22"/>
        </w:rPr>
        <w:t>уплаты</w:t>
      </w:r>
      <w:r w:rsidRPr="0008367B">
        <w:rPr>
          <w:rFonts w:eastAsia="Times New Roman"/>
          <w:sz w:val="24"/>
          <w:szCs w:val="22"/>
        </w:rPr>
        <w:t xml:space="preserve"> </w:t>
      </w:r>
      <w:r w:rsidRPr="0008367B">
        <w:rPr>
          <w:sz w:val="24"/>
          <w:szCs w:val="22"/>
        </w:rPr>
        <w:t>Заказчиком</w:t>
      </w:r>
      <w:r w:rsidRPr="0008367B">
        <w:rPr>
          <w:rFonts w:eastAsia="Times New Roman"/>
          <w:sz w:val="24"/>
          <w:szCs w:val="22"/>
        </w:rPr>
        <w:t xml:space="preserve"> </w:t>
      </w:r>
      <w:r w:rsidRPr="0008367B">
        <w:rPr>
          <w:sz w:val="24"/>
          <w:szCs w:val="22"/>
        </w:rPr>
        <w:t>неустойки</w:t>
      </w:r>
      <w:r w:rsidRPr="0008367B">
        <w:rPr>
          <w:rFonts w:eastAsia="Times New Roman"/>
          <w:sz w:val="24"/>
          <w:szCs w:val="22"/>
        </w:rPr>
        <w:t xml:space="preserve"> </w:t>
      </w:r>
      <w:r w:rsidRPr="0008367B">
        <w:rPr>
          <w:sz w:val="24"/>
          <w:szCs w:val="22"/>
        </w:rPr>
        <w:t>в</w:t>
      </w:r>
      <w:r w:rsidRPr="0008367B">
        <w:rPr>
          <w:rFonts w:eastAsia="Times New Roman"/>
          <w:sz w:val="24"/>
          <w:szCs w:val="22"/>
        </w:rPr>
        <w:t xml:space="preserve"> </w:t>
      </w:r>
      <w:r w:rsidRPr="0008367B">
        <w:rPr>
          <w:sz w:val="24"/>
          <w:szCs w:val="22"/>
        </w:rPr>
        <w:t>размере</w:t>
      </w:r>
      <w:r w:rsidRPr="0008367B">
        <w:rPr>
          <w:rFonts w:eastAsia="Times New Roman"/>
          <w:sz w:val="24"/>
          <w:szCs w:val="22"/>
        </w:rPr>
        <w:t xml:space="preserve"> </w:t>
      </w:r>
      <w:r w:rsidRPr="0008367B">
        <w:rPr>
          <w:sz w:val="24"/>
          <w:szCs w:val="22"/>
        </w:rPr>
        <w:t>1%,</w:t>
      </w:r>
      <w:r w:rsidRPr="0008367B">
        <w:rPr>
          <w:rFonts w:eastAsia="Times New Roman"/>
          <w:sz w:val="24"/>
          <w:szCs w:val="22"/>
        </w:rPr>
        <w:t xml:space="preserve"> </w:t>
      </w:r>
      <w:r w:rsidRPr="0008367B">
        <w:rPr>
          <w:sz w:val="24"/>
          <w:szCs w:val="22"/>
        </w:rPr>
        <w:t>исходя</w:t>
      </w:r>
      <w:r w:rsidRPr="0008367B">
        <w:rPr>
          <w:rFonts w:eastAsia="Times New Roman"/>
          <w:sz w:val="24"/>
          <w:szCs w:val="22"/>
        </w:rPr>
        <w:t xml:space="preserve"> </w:t>
      </w:r>
      <w:r w:rsidRPr="0008367B">
        <w:rPr>
          <w:sz w:val="24"/>
          <w:szCs w:val="22"/>
        </w:rPr>
        <w:t>из</w:t>
      </w:r>
      <w:r w:rsidR="0024611C" w:rsidRPr="0008367B">
        <w:rPr>
          <w:rFonts w:eastAsia="Times New Roman"/>
          <w:sz w:val="24"/>
          <w:szCs w:val="22"/>
        </w:rPr>
        <w:t xml:space="preserve"> </w:t>
      </w:r>
      <w:r w:rsidRPr="0008367B">
        <w:rPr>
          <w:sz w:val="24"/>
          <w:szCs w:val="22"/>
        </w:rPr>
        <w:t>несвоевременно</w:t>
      </w:r>
      <w:r w:rsidRPr="0008367B">
        <w:rPr>
          <w:rFonts w:eastAsia="Times New Roman"/>
          <w:sz w:val="24"/>
          <w:szCs w:val="22"/>
        </w:rPr>
        <w:t xml:space="preserve"> </w:t>
      </w:r>
      <w:r w:rsidRPr="0008367B">
        <w:rPr>
          <w:sz w:val="24"/>
          <w:szCs w:val="22"/>
        </w:rPr>
        <w:t>оплаченной</w:t>
      </w:r>
      <w:r w:rsidRPr="0008367B">
        <w:rPr>
          <w:rFonts w:eastAsia="Times New Roman"/>
          <w:sz w:val="24"/>
          <w:szCs w:val="22"/>
        </w:rPr>
        <w:t xml:space="preserve"> </w:t>
      </w:r>
      <w:r w:rsidRPr="0008367B">
        <w:rPr>
          <w:sz w:val="24"/>
          <w:szCs w:val="22"/>
        </w:rPr>
        <w:t>суммы</w:t>
      </w:r>
      <w:r w:rsidRPr="0008367B">
        <w:rPr>
          <w:rFonts w:eastAsia="Times New Roman"/>
          <w:sz w:val="24"/>
          <w:szCs w:val="22"/>
        </w:rPr>
        <w:t xml:space="preserve"> </w:t>
      </w:r>
      <w:r w:rsidRPr="0008367B">
        <w:rPr>
          <w:sz w:val="24"/>
          <w:szCs w:val="22"/>
        </w:rPr>
        <w:t>за</w:t>
      </w:r>
      <w:r w:rsidRPr="0008367B">
        <w:rPr>
          <w:rFonts w:eastAsia="Times New Roman"/>
          <w:sz w:val="24"/>
          <w:szCs w:val="22"/>
        </w:rPr>
        <w:t xml:space="preserve"> </w:t>
      </w:r>
      <w:r w:rsidRPr="0008367B">
        <w:rPr>
          <w:sz w:val="24"/>
          <w:szCs w:val="22"/>
        </w:rPr>
        <w:t>каждый</w:t>
      </w:r>
      <w:r w:rsidRPr="0008367B">
        <w:rPr>
          <w:rFonts w:eastAsia="Times New Roman"/>
          <w:sz w:val="24"/>
          <w:szCs w:val="22"/>
        </w:rPr>
        <w:t xml:space="preserve"> </w:t>
      </w:r>
      <w:r w:rsidRPr="0008367B">
        <w:rPr>
          <w:sz w:val="24"/>
          <w:szCs w:val="22"/>
        </w:rPr>
        <w:t>день</w:t>
      </w:r>
      <w:r w:rsidRPr="0008367B">
        <w:rPr>
          <w:rFonts w:eastAsia="Times New Roman"/>
          <w:sz w:val="24"/>
          <w:szCs w:val="22"/>
        </w:rPr>
        <w:t xml:space="preserve"> </w:t>
      </w:r>
      <w:r w:rsidRPr="0008367B">
        <w:rPr>
          <w:sz w:val="24"/>
          <w:szCs w:val="22"/>
        </w:rPr>
        <w:t>просрочки.</w:t>
      </w:r>
    </w:p>
    <w:p w:rsidR="00091088" w:rsidRPr="0008367B" w:rsidRDefault="00091088" w:rsidP="00826037">
      <w:pPr>
        <w:pStyle w:val="af"/>
        <w:spacing w:after="0" w:line="240" w:lineRule="auto"/>
        <w:ind w:firstLine="851"/>
        <w:rPr>
          <w:rFonts w:ascii="Times New Roman" w:hAnsi="Times New Roman" w:cs="Times New Roman"/>
          <w:sz w:val="24"/>
          <w:szCs w:val="22"/>
          <w:lang w:val="ru-RU"/>
        </w:rPr>
      </w:pPr>
      <w:r w:rsidRPr="0008367B">
        <w:rPr>
          <w:rFonts w:ascii="Times New Roman" w:hAnsi="Times New Roman" w:cs="Times New Roman"/>
          <w:sz w:val="24"/>
          <w:szCs w:val="22"/>
          <w:lang w:val="ru-RU"/>
        </w:rPr>
        <w:t>5.5. Уплата пеней и штрафов не освобождает Стороны от выполнения обяза</w:t>
      </w:r>
      <w:r w:rsidR="00826037" w:rsidRPr="0008367B">
        <w:rPr>
          <w:rFonts w:ascii="Times New Roman" w:hAnsi="Times New Roman" w:cs="Times New Roman"/>
          <w:sz w:val="24"/>
          <w:szCs w:val="22"/>
          <w:lang w:val="ru-RU"/>
        </w:rPr>
        <w:t>тельств и устранения нарушений.</w:t>
      </w:r>
    </w:p>
    <w:p w:rsidR="00091088" w:rsidRPr="0008367B" w:rsidRDefault="00091088" w:rsidP="00826037">
      <w:pPr>
        <w:pStyle w:val="11"/>
        <w:jc w:val="both"/>
        <w:rPr>
          <w:sz w:val="24"/>
          <w:szCs w:val="22"/>
        </w:rPr>
      </w:pPr>
    </w:p>
    <w:p w:rsidR="00091088" w:rsidRPr="0008367B" w:rsidRDefault="00091088" w:rsidP="0024611C">
      <w:pPr>
        <w:pStyle w:val="21"/>
        <w:jc w:val="center"/>
        <w:rPr>
          <w:sz w:val="24"/>
          <w:szCs w:val="22"/>
        </w:rPr>
      </w:pPr>
      <w:r w:rsidRPr="0008367B">
        <w:rPr>
          <w:b/>
          <w:bCs/>
          <w:sz w:val="24"/>
          <w:szCs w:val="22"/>
        </w:rPr>
        <w:t>6. ОБСТОЯТЕЛЬСТВА НЕПРЕОДОЛИМОЙ СИЛЫ (ФОРС-МАЖОР)</w:t>
      </w:r>
    </w:p>
    <w:p w:rsidR="00E0258E" w:rsidRPr="0008367B" w:rsidRDefault="00091088" w:rsidP="00826037">
      <w:pPr>
        <w:pStyle w:val="21"/>
        <w:ind w:firstLine="851"/>
        <w:rPr>
          <w:sz w:val="24"/>
          <w:szCs w:val="22"/>
        </w:rPr>
      </w:pPr>
      <w:r w:rsidRPr="0008367B">
        <w:rPr>
          <w:sz w:val="24"/>
          <w:szCs w:val="22"/>
        </w:rPr>
        <w:t>6.1. Стороны не несут ответственности, предусмотренной пунктами 5.1.-5.5. настоящего Договора, в случае невыполнения ими обязательств, предусмотренных настоящим Договором, в силу</w:t>
      </w:r>
      <w:r w:rsidR="00E0258E" w:rsidRPr="0008367B">
        <w:rPr>
          <w:sz w:val="24"/>
          <w:szCs w:val="22"/>
        </w:rPr>
        <w:t xml:space="preserve"> </w:t>
      </w:r>
      <w:r w:rsidRPr="0008367B">
        <w:rPr>
          <w:sz w:val="24"/>
          <w:szCs w:val="22"/>
        </w:rPr>
        <w:t>обстоятельств непреодолимой силы, то есть обстоятельств, возникших помимо воли и желания сторон и которых они не могли предвидеть и избежать (землетрясения, наводнения, ураганы, пожары и другие стихийные бедствия, технологические катастрофы, эпидемии, военные действия, чрезвычайные положения, решения, принимаемые органами государственной власти и местного самоуправления и др.)</w:t>
      </w:r>
    </w:p>
    <w:p w:rsidR="00E0258E" w:rsidRPr="0008367B" w:rsidRDefault="00091088" w:rsidP="00826037">
      <w:pPr>
        <w:pStyle w:val="21"/>
        <w:ind w:firstLine="851"/>
        <w:rPr>
          <w:sz w:val="24"/>
          <w:szCs w:val="22"/>
        </w:rPr>
      </w:pPr>
      <w:r w:rsidRPr="0008367B">
        <w:rPr>
          <w:sz w:val="24"/>
          <w:szCs w:val="22"/>
        </w:rPr>
        <w:t>6.2. Сторона, которой обстоятельства непреодолимой силы препятствуют исполнению обязательства, обязана известить другую сторону об этом письменно, используя все средства связи</w:t>
      </w:r>
      <w:r w:rsidR="0024611C" w:rsidRPr="0008367B">
        <w:rPr>
          <w:sz w:val="24"/>
          <w:szCs w:val="22"/>
        </w:rPr>
        <w:t xml:space="preserve"> </w:t>
      </w:r>
      <w:r w:rsidRPr="0008367B">
        <w:rPr>
          <w:sz w:val="24"/>
          <w:szCs w:val="22"/>
        </w:rPr>
        <w:t>в наиболее короткий срок.</w:t>
      </w:r>
    </w:p>
    <w:p w:rsidR="00091088" w:rsidRPr="0008367B" w:rsidRDefault="00091088" w:rsidP="00826037">
      <w:pPr>
        <w:pStyle w:val="21"/>
        <w:ind w:firstLine="851"/>
        <w:rPr>
          <w:sz w:val="24"/>
          <w:szCs w:val="22"/>
        </w:rPr>
      </w:pPr>
      <w:r w:rsidRPr="0008367B">
        <w:rPr>
          <w:sz w:val="24"/>
          <w:szCs w:val="22"/>
        </w:rPr>
        <w:t xml:space="preserve">6.3. Срок выполнения обязательства по настоящему </w:t>
      </w:r>
      <w:r w:rsidR="00826037" w:rsidRPr="0008367B">
        <w:rPr>
          <w:sz w:val="24"/>
          <w:szCs w:val="22"/>
        </w:rPr>
        <w:t>Д</w:t>
      </w:r>
      <w:r w:rsidRPr="0008367B">
        <w:rPr>
          <w:sz w:val="24"/>
          <w:szCs w:val="22"/>
        </w:rPr>
        <w:t>оговору увеличивается на то время, в течение которого обстоятельства непреодолимой силы препятствовали исполнению этих обязательств.</w:t>
      </w:r>
    </w:p>
    <w:p w:rsidR="00091088" w:rsidRPr="0008367B" w:rsidRDefault="00091088" w:rsidP="0024611C">
      <w:pPr>
        <w:pStyle w:val="21"/>
        <w:rPr>
          <w:sz w:val="24"/>
          <w:szCs w:val="22"/>
        </w:rPr>
      </w:pPr>
    </w:p>
    <w:p w:rsidR="00091088" w:rsidRPr="0008367B" w:rsidRDefault="00091088" w:rsidP="0024611C">
      <w:pPr>
        <w:jc w:val="center"/>
        <w:rPr>
          <w:szCs w:val="22"/>
        </w:rPr>
      </w:pPr>
      <w:r w:rsidRPr="0008367B">
        <w:rPr>
          <w:b/>
          <w:bCs/>
          <w:szCs w:val="22"/>
        </w:rPr>
        <w:t>7. СРОК И ОКОНЧАНИЕ ДЕЙСТВИЯ ДОГОВОРА</w:t>
      </w:r>
    </w:p>
    <w:p w:rsidR="00091088" w:rsidRPr="0008367B" w:rsidRDefault="00091088" w:rsidP="00826037">
      <w:pPr>
        <w:ind w:firstLine="851"/>
        <w:jc w:val="both"/>
        <w:rPr>
          <w:szCs w:val="22"/>
        </w:rPr>
      </w:pPr>
      <w:r w:rsidRPr="0008367B">
        <w:rPr>
          <w:szCs w:val="22"/>
        </w:rPr>
        <w:t xml:space="preserve">7.1. Договор вступает в силу с момента его подписания сторонами и действует до </w:t>
      </w:r>
      <w:r w:rsidRPr="0008367B">
        <w:rPr>
          <w:b/>
          <w:i/>
          <w:szCs w:val="22"/>
        </w:rPr>
        <w:t>«31» декабря 20</w:t>
      </w:r>
      <w:r w:rsidR="00D227C4">
        <w:rPr>
          <w:b/>
          <w:i/>
          <w:szCs w:val="22"/>
        </w:rPr>
        <w:t>20</w:t>
      </w:r>
      <w:r w:rsidRPr="0008367B">
        <w:rPr>
          <w:b/>
          <w:i/>
          <w:szCs w:val="22"/>
        </w:rPr>
        <w:t xml:space="preserve"> г., </w:t>
      </w:r>
      <w:r w:rsidRPr="0008367B">
        <w:rPr>
          <w:szCs w:val="22"/>
        </w:rPr>
        <w:t xml:space="preserve">а в части расчетов между Сторонами до исполнения их надлежащим образом и в полном объеме, и подписания акта сверки расчетов по итогам исполнения настоящего </w:t>
      </w:r>
      <w:r w:rsidR="00826037" w:rsidRPr="0008367B">
        <w:rPr>
          <w:szCs w:val="22"/>
        </w:rPr>
        <w:t>Д</w:t>
      </w:r>
      <w:r w:rsidRPr="0008367B">
        <w:rPr>
          <w:szCs w:val="22"/>
        </w:rPr>
        <w:t>оговора.</w:t>
      </w:r>
    </w:p>
    <w:p w:rsidR="00091088" w:rsidRPr="0008367B" w:rsidRDefault="00091088" w:rsidP="00826037">
      <w:pPr>
        <w:ind w:firstLine="851"/>
        <w:jc w:val="both"/>
        <w:rPr>
          <w:szCs w:val="22"/>
        </w:rPr>
      </w:pPr>
      <w:r w:rsidRPr="0008367B">
        <w:rPr>
          <w:szCs w:val="22"/>
        </w:rPr>
        <w:t xml:space="preserve">7.2. Срок подписания акта сверки расчетов по итогам исполнения настоящего </w:t>
      </w:r>
      <w:r w:rsidR="00826037" w:rsidRPr="0008367B">
        <w:rPr>
          <w:szCs w:val="22"/>
        </w:rPr>
        <w:t>Д</w:t>
      </w:r>
      <w:r w:rsidRPr="0008367B">
        <w:rPr>
          <w:szCs w:val="22"/>
        </w:rPr>
        <w:t xml:space="preserve">оговора, установленный Сторонами, составляет 20 (двадцать) календарных дней с момента окончания срока действия, указанного в п. 7.1. настоящего </w:t>
      </w:r>
      <w:r w:rsidR="00826037" w:rsidRPr="0008367B">
        <w:rPr>
          <w:szCs w:val="22"/>
        </w:rPr>
        <w:t>Д</w:t>
      </w:r>
      <w:r w:rsidRPr="0008367B">
        <w:rPr>
          <w:szCs w:val="22"/>
        </w:rPr>
        <w:t>оговора.</w:t>
      </w:r>
    </w:p>
    <w:p w:rsidR="00091088" w:rsidRPr="0008367B" w:rsidRDefault="00091088" w:rsidP="00826037">
      <w:pPr>
        <w:ind w:firstLine="851"/>
        <w:jc w:val="both"/>
        <w:rPr>
          <w:szCs w:val="22"/>
        </w:rPr>
      </w:pPr>
      <w:r w:rsidRPr="0008367B">
        <w:rPr>
          <w:szCs w:val="22"/>
        </w:rPr>
        <w:t>7.3</w:t>
      </w:r>
      <w:r w:rsidR="0024611C" w:rsidRPr="0008367B">
        <w:rPr>
          <w:szCs w:val="22"/>
        </w:rPr>
        <w:t>. Договор подлежит расторжению,</w:t>
      </w:r>
      <w:r w:rsidRPr="0008367B">
        <w:rPr>
          <w:szCs w:val="22"/>
        </w:rPr>
        <w:t xml:space="preserve"> в случае обоюдного желания сторон, оформленного в виде отдельного соглашения, либо по основаниям, предусмотренным действующим на территории Российской Федерации законодательством.</w:t>
      </w:r>
    </w:p>
    <w:p w:rsidR="00091088" w:rsidRPr="0008367B" w:rsidRDefault="00091088" w:rsidP="00826037">
      <w:pPr>
        <w:pStyle w:val="31"/>
        <w:ind w:firstLine="851"/>
        <w:jc w:val="both"/>
        <w:rPr>
          <w:sz w:val="24"/>
          <w:szCs w:val="22"/>
        </w:rPr>
      </w:pPr>
      <w:r w:rsidRPr="0008367B">
        <w:rPr>
          <w:sz w:val="24"/>
          <w:szCs w:val="22"/>
        </w:rPr>
        <w:t>7.4.</w:t>
      </w:r>
      <w:r w:rsidR="0024611C" w:rsidRPr="0008367B">
        <w:rPr>
          <w:sz w:val="24"/>
          <w:szCs w:val="22"/>
        </w:rPr>
        <w:t xml:space="preserve"> </w:t>
      </w:r>
      <w:r w:rsidRPr="0008367B">
        <w:rPr>
          <w:sz w:val="24"/>
          <w:szCs w:val="22"/>
        </w:rPr>
        <w:t xml:space="preserve">Заказчик (Исполнитель) может расторгнуть настоящий </w:t>
      </w:r>
      <w:r w:rsidR="00826037" w:rsidRPr="0008367B">
        <w:rPr>
          <w:sz w:val="24"/>
          <w:szCs w:val="22"/>
        </w:rPr>
        <w:t>Д</w:t>
      </w:r>
      <w:r w:rsidRPr="0008367B">
        <w:rPr>
          <w:sz w:val="24"/>
          <w:szCs w:val="22"/>
        </w:rPr>
        <w:t xml:space="preserve">оговор в одностороннем порядке досрочно с письменного уведомления Исполнителя (Заказчика) за 15 календарных дней до предполагаемой даты расторжения при условии систематического нарушения Исполнителем (Заказчиком) своих обязательств по настоящему Договору, с направлением Исполнителю (Заказчику) уведомления о расторжении </w:t>
      </w:r>
      <w:r w:rsidR="00826037" w:rsidRPr="0008367B">
        <w:rPr>
          <w:sz w:val="24"/>
          <w:szCs w:val="22"/>
        </w:rPr>
        <w:t>Д</w:t>
      </w:r>
      <w:r w:rsidRPr="0008367B">
        <w:rPr>
          <w:sz w:val="24"/>
          <w:szCs w:val="22"/>
        </w:rPr>
        <w:t>оговора.</w:t>
      </w:r>
    </w:p>
    <w:p w:rsidR="00091088" w:rsidRPr="0008367B" w:rsidRDefault="00091088" w:rsidP="0024611C">
      <w:pPr>
        <w:jc w:val="both"/>
        <w:rPr>
          <w:szCs w:val="22"/>
        </w:rPr>
      </w:pPr>
    </w:p>
    <w:p w:rsidR="00091088" w:rsidRPr="0008367B" w:rsidRDefault="00091088" w:rsidP="0024611C">
      <w:pPr>
        <w:jc w:val="center"/>
        <w:rPr>
          <w:szCs w:val="22"/>
        </w:rPr>
      </w:pPr>
      <w:r w:rsidRPr="0008367B">
        <w:rPr>
          <w:b/>
          <w:bCs/>
          <w:szCs w:val="22"/>
        </w:rPr>
        <w:t>8. ПОРЯДОК РАЗРЕШЕНИЯ СПОРОВ</w:t>
      </w:r>
    </w:p>
    <w:p w:rsidR="00091088" w:rsidRPr="0008367B" w:rsidRDefault="00091088" w:rsidP="00826037">
      <w:pPr>
        <w:ind w:firstLine="851"/>
        <w:jc w:val="both"/>
        <w:rPr>
          <w:szCs w:val="22"/>
        </w:rPr>
      </w:pPr>
      <w:r w:rsidRPr="0008367B">
        <w:rPr>
          <w:szCs w:val="22"/>
        </w:rPr>
        <w:t>8.1. Все споры или разногласия, возникающие между сторон</w:t>
      </w:r>
      <w:r w:rsidR="0024611C" w:rsidRPr="0008367B">
        <w:rPr>
          <w:szCs w:val="22"/>
        </w:rPr>
        <w:t xml:space="preserve">ами по настоящему Договору или </w:t>
      </w:r>
      <w:r w:rsidRPr="0008367B">
        <w:rPr>
          <w:szCs w:val="22"/>
        </w:rPr>
        <w:t>в связи с ним, разрешаются путем переговоров.</w:t>
      </w:r>
    </w:p>
    <w:p w:rsidR="00091088" w:rsidRPr="0008367B" w:rsidRDefault="00091088" w:rsidP="00826037">
      <w:pPr>
        <w:ind w:firstLine="851"/>
        <w:jc w:val="both"/>
        <w:rPr>
          <w:szCs w:val="22"/>
        </w:rPr>
      </w:pPr>
      <w:r w:rsidRPr="0008367B">
        <w:rPr>
          <w:szCs w:val="22"/>
        </w:rPr>
        <w:lastRenderedPageBreak/>
        <w:t>8.2.</w:t>
      </w:r>
      <w:r w:rsidR="0024611C" w:rsidRPr="0008367B">
        <w:rPr>
          <w:szCs w:val="22"/>
        </w:rPr>
        <w:t xml:space="preserve"> </w:t>
      </w:r>
      <w:r w:rsidRPr="0008367B">
        <w:rPr>
          <w:szCs w:val="22"/>
        </w:rPr>
        <w:t>В случае невозможности разрешения споров или разногласий путем переговоров они подлежат разрешению в соответствии с действующим законодательством в Арбитражном</w:t>
      </w:r>
      <w:r w:rsidRPr="0008367B">
        <w:rPr>
          <w:rFonts w:eastAsia="Times New Roman CYR"/>
          <w:szCs w:val="22"/>
        </w:rPr>
        <w:t xml:space="preserve"> </w:t>
      </w:r>
      <w:r w:rsidRPr="0008367B">
        <w:rPr>
          <w:szCs w:val="22"/>
        </w:rPr>
        <w:t>суде</w:t>
      </w:r>
      <w:r w:rsidRPr="0008367B">
        <w:rPr>
          <w:rFonts w:eastAsia="Times New Roman CYR"/>
          <w:szCs w:val="22"/>
        </w:rPr>
        <w:t xml:space="preserve"> </w:t>
      </w:r>
      <w:r w:rsidRPr="0008367B">
        <w:rPr>
          <w:szCs w:val="22"/>
        </w:rPr>
        <w:t>истца.</w:t>
      </w:r>
    </w:p>
    <w:p w:rsidR="00091088" w:rsidRPr="0008367B" w:rsidRDefault="00091088" w:rsidP="0024611C">
      <w:pPr>
        <w:jc w:val="both"/>
        <w:rPr>
          <w:szCs w:val="22"/>
        </w:rPr>
      </w:pPr>
    </w:p>
    <w:p w:rsidR="00091088" w:rsidRPr="0008367B" w:rsidRDefault="00091088" w:rsidP="0024611C">
      <w:pPr>
        <w:jc w:val="center"/>
        <w:rPr>
          <w:szCs w:val="22"/>
        </w:rPr>
      </w:pPr>
      <w:r w:rsidRPr="0008367B">
        <w:rPr>
          <w:b/>
          <w:bCs/>
          <w:szCs w:val="22"/>
        </w:rPr>
        <w:t xml:space="preserve">9. </w:t>
      </w:r>
      <w:r w:rsidRPr="0008367B">
        <w:rPr>
          <w:b/>
          <w:szCs w:val="22"/>
        </w:rPr>
        <w:t>ЗАКЛЮЧИТЕЛЬНЫЕ ПОЛОЖЕНИЯ</w:t>
      </w:r>
      <w:r w:rsidRPr="0008367B">
        <w:rPr>
          <w:szCs w:val="22"/>
        </w:rPr>
        <w:t xml:space="preserve"> </w:t>
      </w:r>
    </w:p>
    <w:p w:rsidR="00091088" w:rsidRPr="0008367B" w:rsidRDefault="00091088" w:rsidP="00826037">
      <w:pPr>
        <w:ind w:firstLine="851"/>
        <w:jc w:val="both"/>
        <w:rPr>
          <w:szCs w:val="22"/>
        </w:rPr>
      </w:pPr>
      <w:r w:rsidRPr="0008367B">
        <w:rPr>
          <w:szCs w:val="22"/>
        </w:rPr>
        <w:t xml:space="preserve">9.1. Настоящий </w:t>
      </w:r>
      <w:r w:rsidR="00826037" w:rsidRPr="0008367B">
        <w:rPr>
          <w:szCs w:val="22"/>
        </w:rPr>
        <w:t>Д</w:t>
      </w:r>
      <w:r w:rsidRPr="0008367B">
        <w:rPr>
          <w:szCs w:val="22"/>
        </w:rPr>
        <w:t>оговор составлен в двух экземплярах, имеющих одинаковую юридическую силу, по одному экземпляру для каждой из сторон.</w:t>
      </w:r>
    </w:p>
    <w:p w:rsidR="00091088" w:rsidRPr="0008367B" w:rsidRDefault="00091088" w:rsidP="00826037">
      <w:pPr>
        <w:ind w:firstLine="851"/>
        <w:jc w:val="both"/>
        <w:rPr>
          <w:szCs w:val="22"/>
        </w:rPr>
      </w:pPr>
      <w:r w:rsidRPr="0008367B">
        <w:rPr>
          <w:szCs w:val="22"/>
        </w:rPr>
        <w:t xml:space="preserve">9.2. Документы, переданные сторонами друг другу посредством факсимильной связи во исполнение настоящего </w:t>
      </w:r>
      <w:r w:rsidR="00826037" w:rsidRPr="0008367B">
        <w:rPr>
          <w:szCs w:val="22"/>
        </w:rPr>
        <w:t>Д</w:t>
      </w:r>
      <w:r w:rsidRPr="0008367B">
        <w:rPr>
          <w:szCs w:val="22"/>
        </w:rPr>
        <w:t>оговора либо в связи с ним, считаются имеющими юридическую силу и подлежат замене на оригиналы в течение 15 рабочих дней.</w:t>
      </w:r>
    </w:p>
    <w:p w:rsidR="00091088" w:rsidRPr="0008367B" w:rsidRDefault="00091088" w:rsidP="00826037">
      <w:pPr>
        <w:ind w:firstLine="851"/>
        <w:jc w:val="both"/>
        <w:rPr>
          <w:szCs w:val="22"/>
        </w:rPr>
      </w:pPr>
      <w:r w:rsidRPr="0008367B">
        <w:rPr>
          <w:szCs w:val="22"/>
        </w:rPr>
        <w:t>9.3.</w:t>
      </w:r>
      <w:r w:rsidR="0024611C" w:rsidRPr="0008367B">
        <w:rPr>
          <w:szCs w:val="22"/>
        </w:rPr>
        <w:t xml:space="preserve"> </w:t>
      </w:r>
      <w:r w:rsidRPr="0008367B">
        <w:rPr>
          <w:szCs w:val="22"/>
        </w:rPr>
        <w:t>В случае изменения у одной из сторон адреса (фактического или юридического) или банковских реквизитов другая сторона должна быть об этом уведомле</w:t>
      </w:r>
      <w:r w:rsidR="0024611C" w:rsidRPr="0008367B">
        <w:rPr>
          <w:szCs w:val="22"/>
        </w:rPr>
        <w:t xml:space="preserve">на в письменном виде в течение </w:t>
      </w:r>
      <w:r w:rsidRPr="0008367B">
        <w:rPr>
          <w:szCs w:val="22"/>
        </w:rPr>
        <w:t>пяти календарных</w:t>
      </w:r>
      <w:r w:rsidR="0024611C" w:rsidRPr="0008367B">
        <w:rPr>
          <w:szCs w:val="22"/>
        </w:rPr>
        <w:t xml:space="preserve"> </w:t>
      </w:r>
      <w:r w:rsidRPr="0008367B">
        <w:rPr>
          <w:szCs w:val="22"/>
        </w:rPr>
        <w:t xml:space="preserve">дней с момента наступления таких изменений. </w:t>
      </w:r>
    </w:p>
    <w:p w:rsidR="00091088" w:rsidRPr="0008367B" w:rsidRDefault="00091088" w:rsidP="00826037">
      <w:pPr>
        <w:ind w:firstLine="851"/>
        <w:jc w:val="both"/>
        <w:rPr>
          <w:szCs w:val="22"/>
        </w:rPr>
      </w:pPr>
      <w:r w:rsidRPr="0008367B">
        <w:rPr>
          <w:szCs w:val="22"/>
        </w:rPr>
        <w:t>9.4. Любые изменения и дополнения к настоящему Договору имеют силу только в том случае, если они оформлены в письменном виде, подписаны обеими сторонами и скреплены печатями.</w:t>
      </w:r>
    </w:p>
    <w:p w:rsidR="00091088" w:rsidRPr="0008367B" w:rsidRDefault="00091088" w:rsidP="00826037">
      <w:pPr>
        <w:ind w:firstLine="851"/>
        <w:jc w:val="both"/>
        <w:rPr>
          <w:b/>
          <w:bCs/>
          <w:szCs w:val="22"/>
        </w:rPr>
      </w:pPr>
      <w:r w:rsidRPr="0008367B">
        <w:rPr>
          <w:b/>
          <w:bCs/>
          <w:szCs w:val="22"/>
          <w:u w:val="single"/>
        </w:rPr>
        <w:t>9.5.</w:t>
      </w:r>
      <w:r w:rsidR="0024611C" w:rsidRPr="0008367B">
        <w:rPr>
          <w:b/>
          <w:bCs/>
          <w:szCs w:val="22"/>
          <w:u w:val="single"/>
        </w:rPr>
        <w:t xml:space="preserve"> </w:t>
      </w:r>
      <w:r w:rsidRPr="0008367B">
        <w:rPr>
          <w:b/>
          <w:bCs/>
          <w:szCs w:val="22"/>
          <w:u w:val="single"/>
        </w:rPr>
        <w:t xml:space="preserve">Подтверждающим вывоз отходы документом является исключительно акт приема-сдачи работ, услуг, выдаваемый Исполнителем по факту сдачи опасных отходов, на основании заключенного с Заказчиком настоящего </w:t>
      </w:r>
      <w:r w:rsidR="00826037" w:rsidRPr="0008367B">
        <w:rPr>
          <w:b/>
          <w:bCs/>
          <w:szCs w:val="22"/>
          <w:u w:val="single"/>
        </w:rPr>
        <w:t>Д</w:t>
      </w:r>
      <w:r w:rsidRPr="0008367B">
        <w:rPr>
          <w:b/>
          <w:bCs/>
          <w:szCs w:val="22"/>
          <w:u w:val="single"/>
        </w:rPr>
        <w:t>оговора.</w:t>
      </w:r>
    </w:p>
    <w:p w:rsidR="00091088" w:rsidRPr="0008367B" w:rsidRDefault="00091088" w:rsidP="00826037">
      <w:pPr>
        <w:ind w:firstLine="851"/>
        <w:jc w:val="both"/>
        <w:rPr>
          <w:szCs w:val="22"/>
        </w:rPr>
      </w:pPr>
      <w:r w:rsidRPr="0008367B">
        <w:rPr>
          <w:szCs w:val="22"/>
          <w:u w:val="single"/>
        </w:rPr>
        <w:t xml:space="preserve">9.6. Если в течение срока действия настоящего </w:t>
      </w:r>
      <w:r w:rsidR="00826037" w:rsidRPr="0008367B">
        <w:rPr>
          <w:szCs w:val="22"/>
          <w:u w:val="single"/>
        </w:rPr>
        <w:t>Д</w:t>
      </w:r>
      <w:r w:rsidRPr="0008367B">
        <w:rPr>
          <w:szCs w:val="22"/>
          <w:u w:val="single"/>
        </w:rPr>
        <w:t xml:space="preserve">оговора Заказчик не заявлял о необходимости сдачи опасных отходов, </w:t>
      </w:r>
      <w:r w:rsidR="00826037" w:rsidRPr="0008367B">
        <w:rPr>
          <w:szCs w:val="22"/>
          <w:u w:val="single"/>
        </w:rPr>
        <w:t>Д</w:t>
      </w:r>
      <w:r w:rsidRPr="0008367B">
        <w:rPr>
          <w:szCs w:val="22"/>
          <w:u w:val="single"/>
        </w:rPr>
        <w:t>оговор автоматически считается расторгнутым.</w:t>
      </w:r>
    </w:p>
    <w:p w:rsidR="00D27F38" w:rsidRPr="0008367B" w:rsidRDefault="00091088" w:rsidP="00D27F38">
      <w:pPr>
        <w:ind w:firstLine="851"/>
        <w:jc w:val="both"/>
        <w:rPr>
          <w:szCs w:val="22"/>
        </w:rPr>
      </w:pPr>
      <w:r w:rsidRPr="0008367B">
        <w:rPr>
          <w:szCs w:val="22"/>
        </w:rPr>
        <w:t>9.7. Во всем остальном, что не предусмотрено настоящим Договором, стороны руководствуются действующим законодательством РФ.</w:t>
      </w:r>
    </w:p>
    <w:p w:rsidR="00380380" w:rsidRPr="00545EF9" w:rsidRDefault="00380380" w:rsidP="0024611C">
      <w:pPr>
        <w:jc w:val="center"/>
        <w:rPr>
          <w:b/>
          <w:sz w:val="22"/>
          <w:szCs w:val="22"/>
        </w:rPr>
      </w:pPr>
    </w:p>
    <w:p w:rsidR="00132BCC" w:rsidRPr="00545EF9" w:rsidRDefault="00132BCC" w:rsidP="0024611C">
      <w:pPr>
        <w:jc w:val="center"/>
        <w:rPr>
          <w:b/>
          <w:sz w:val="22"/>
          <w:szCs w:val="22"/>
        </w:rPr>
      </w:pPr>
      <w:r w:rsidRPr="00545EF9">
        <w:rPr>
          <w:b/>
          <w:sz w:val="22"/>
          <w:szCs w:val="22"/>
        </w:rPr>
        <w:t>10. АДРЕСА, БАНКОВСКИЕ РЕКВИЗИТЫ И ПОДПИСИ СТОРОН</w:t>
      </w:r>
    </w:p>
    <w:p w:rsidR="00380380" w:rsidRPr="00545EF9" w:rsidRDefault="00380380" w:rsidP="0024611C">
      <w:pPr>
        <w:jc w:val="center"/>
        <w:rPr>
          <w:b/>
          <w:sz w:val="22"/>
          <w:szCs w:val="22"/>
        </w:rPr>
      </w:pPr>
    </w:p>
    <w:tbl>
      <w:tblPr>
        <w:tblW w:w="9918" w:type="dxa"/>
        <w:jc w:val="center"/>
        <w:tblLayout w:type="fixed"/>
        <w:tblLook w:val="04A0" w:firstRow="1" w:lastRow="0" w:firstColumn="1" w:lastColumn="0" w:noHBand="0" w:noVBand="1"/>
      </w:tblPr>
      <w:tblGrid>
        <w:gridCol w:w="4957"/>
        <w:gridCol w:w="4961"/>
      </w:tblGrid>
      <w:tr w:rsidR="00BF3410" w:rsidRPr="00545EF9" w:rsidTr="007B1F57">
        <w:trPr>
          <w:jc w:val="center"/>
        </w:trPr>
        <w:tc>
          <w:tcPr>
            <w:tcW w:w="4957" w:type="dxa"/>
            <w:hideMark/>
          </w:tcPr>
          <w:p w:rsidR="00BF3410" w:rsidRPr="00545EF9" w:rsidRDefault="00BF3410" w:rsidP="00826037">
            <w:pPr>
              <w:pStyle w:val="a6"/>
              <w:snapToGrid w:val="0"/>
              <w:ind w:left="-113" w:right="-108" w:firstLine="851"/>
              <w:rPr>
                <w:b/>
                <w:sz w:val="22"/>
                <w:szCs w:val="22"/>
              </w:rPr>
            </w:pPr>
            <w:r w:rsidRPr="00545EF9">
              <w:rPr>
                <w:b/>
                <w:sz w:val="22"/>
                <w:szCs w:val="22"/>
              </w:rPr>
              <w:t>Исполнитель:</w:t>
            </w:r>
          </w:p>
        </w:tc>
        <w:tc>
          <w:tcPr>
            <w:tcW w:w="4961" w:type="dxa"/>
            <w:hideMark/>
          </w:tcPr>
          <w:p w:rsidR="00BF3410" w:rsidRPr="00545EF9" w:rsidRDefault="00BF3410" w:rsidP="00826037">
            <w:pPr>
              <w:pStyle w:val="a6"/>
              <w:snapToGrid w:val="0"/>
              <w:ind w:left="-113" w:right="-108" w:firstLine="851"/>
              <w:rPr>
                <w:b/>
                <w:sz w:val="22"/>
                <w:szCs w:val="22"/>
              </w:rPr>
            </w:pPr>
            <w:r w:rsidRPr="00545EF9">
              <w:rPr>
                <w:b/>
                <w:sz w:val="22"/>
                <w:szCs w:val="22"/>
              </w:rPr>
              <w:t>Заказчик:</w:t>
            </w:r>
          </w:p>
        </w:tc>
      </w:tr>
      <w:tr w:rsidR="00BF3410" w:rsidRPr="00545EF9" w:rsidTr="007B1F57">
        <w:trPr>
          <w:jc w:val="center"/>
        </w:trPr>
        <w:tc>
          <w:tcPr>
            <w:tcW w:w="4957" w:type="dxa"/>
          </w:tcPr>
          <w:p w:rsidR="00BF3410" w:rsidRPr="00545EF9" w:rsidRDefault="00BF3410" w:rsidP="00826037">
            <w:pPr>
              <w:snapToGrid w:val="0"/>
              <w:ind w:left="-113" w:right="-108"/>
              <w:rPr>
                <w:b/>
              </w:rPr>
            </w:pPr>
            <w:r w:rsidRPr="00545EF9">
              <w:rPr>
                <w:b/>
                <w:sz w:val="22"/>
                <w:szCs w:val="22"/>
              </w:rPr>
              <w:t>ООО «</w:t>
            </w:r>
            <w:r w:rsidR="007B1F57">
              <w:rPr>
                <w:b/>
                <w:sz w:val="22"/>
                <w:szCs w:val="22"/>
              </w:rPr>
              <w:t>КОНТР-УТИЛИЗАЦИЯ</w:t>
            </w:r>
            <w:r w:rsidRPr="00545EF9">
              <w:rPr>
                <w:b/>
                <w:sz w:val="22"/>
                <w:szCs w:val="22"/>
              </w:rPr>
              <w:t>»</w:t>
            </w:r>
          </w:p>
          <w:p w:rsidR="00BF3410" w:rsidRDefault="00BF3410" w:rsidP="00826037">
            <w:pPr>
              <w:ind w:left="-113" w:right="-108"/>
              <w:rPr>
                <w:sz w:val="22"/>
                <w:szCs w:val="22"/>
              </w:rPr>
            </w:pPr>
            <w:r w:rsidRPr="00545EF9">
              <w:rPr>
                <w:i/>
                <w:sz w:val="22"/>
                <w:szCs w:val="22"/>
              </w:rPr>
              <w:t>Юр</w:t>
            </w:r>
            <w:r w:rsidR="00826037" w:rsidRPr="00545EF9">
              <w:rPr>
                <w:i/>
                <w:sz w:val="22"/>
                <w:szCs w:val="22"/>
              </w:rPr>
              <w:t>.</w:t>
            </w:r>
            <w:r w:rsidRPr="00545EF9">
              <w:rPr>
                <w:i/>
                <w:sz w:val="22"/>
                <w:szCs w:val="22"/>
              </w:rPr>
              <w:t>адрес:</w:t>
            </w:r>
            <w:r w:rsidR="00826037" w:rsidRPr="00545EF9">
              <w:rPr>
                <w:i/>
                <w:sz w:val="22"/>
                <w:szCs w:val="22"/>
              </w:rPr>
              <w:t xml:space="preserve"> </w:t>
            </w:r>
            <w:r w:rsidR="007B1F57" w:rsidRPr="007B1F57">
              <w:rPr>
                <w:sz w:val="22"/>
                <w:szCs w:val="22"/>
              </w:rPr>
              <w:t>119</w:t>
            </w:r>
            <w:r w:rsidR="00D227C4">
              <w:rPr>
                <w:sz w:val="22"/>
                <w:szCs w:val="22"/>
              </w:rPr>
              <w:t>607</w:t>
            </w:r>
            <w:r w:rsidR="007B1F57" w:rsidRPr="007B1F57">
              <w:rPr>
                <w:sz w:val="22"/>
                <w:szCs w:val="22"/>
              </w:rPr>
              <w:t>, Москва г, проспект Мичуринский, дом № 35, квартира 8</w:t>
            </w:r>
            <w:r w:rsidR="00C050CB" w:rsidRPr="00545EF9">
              <w:rPr>
                <w:sz w:val="22"/>
                <w:szCs w:val="22"/>
              </w:rPr>
              <w:t>.</w:t>
            </w:r>
          </w:p>
          <w:p w:rsidR="007B1F57" w:rsidRPr="00545EF9" w:rsidRDefault="007B1F57" w:rsidP="00826037">
            <w:pPr>
              <w:ind w:left="-113" w:right="-108"/>
              <w:rPr>
                <w:i/>
              </w:rPr>
            </w:pPr>
          </w:p>
          <w:p w:rsidR="00BF3410" w:rsidRPr="00545EF9" w:rsidRDefault="00C050CB" w:rsidP="00826037">
            <w:pPr>
              <w:ind w:left="-113" w:right="-108"/>
              <w:jc w:val="both"/>
            </w:pPr>
            <w:r w:rsidRPr="00545EF9">
              <w:rPr>
                <w:i/>
                <w:sz w:val="22"/>
                <w:szCs w:val="22"/>
              </w:rPr>
              <w:t>Телефон:</w:t>
            </w:r>
            <w:r w:rsidRPr="00545EF9">
              <w:rPr>
                <w:sz w:val="22"/>
                <w:szCs w:val="22"/>
              </w:rPr>
              <w:t xml:space="preserve"> </w:t>
            </w:r>
            <w:r w:rsidR="00B60E9A" w:rsidRPr="00545EF9">
              <w:rPr>
                <w:sz w:val="22"/>
                <w:szCs w:val="22"/>
              </w:rPr>
              <w:t>+7 (495) 725-49-05</w:t>
            </w:r>
          </w:p>
          <w:p w:rsidR="00C050CB" w:rsidRPr="00545EF9" w:rsidRDefault="00C050CB" w:rsidP="00826037">
            <w:pPr>
              <w:ind w:left="-113" w:right="-108"/>
              <w:jc w:val="both"/>
              <w:rPr>
                <w:i/>
              </w:rPr>
            </w:pPr>
            <w:r w:rsidRPr="00545EF9">
              <w:rPr>
                <w:i/>
                <w:sz w:val="22"/>
                <w:szCs w:val="22"/>
                <w:lang w:val="en-US"/>
              </w:rPr>
              <w:t>E</w:t>
            </w:r>
            <w:r w:rsidRPr="00545EF9">
              <w:rPr>
                <w:i/>
                <w:sz w:val="22"/>
                <w:szCs w:val="22"/>
              </w:rPr>
              <w:t>-</w:t>
            </w:r>
            <w:r w:rsidRPr="00545EF9">
              <w:rPr>
                <w:i/>
                <w:sz w:val="22"/>
                <w:szCs w:val="22"/>
                <w:lang w:val="en-US"/>
              </w:rPr>
              <w:t>mail</w:t>
            </w:r>
            <w:r w:rsidRPr="00545EF9">
              <w:rPr>
                <w:i/>
                <w:sz w:val="22"/>
                <w:szCs w:val="22"/>
              </w:rPr>
              <w:t>:</w:t>
            </w:r>
            <w:r w:rsidRPr="00545EF9">
              <w:rPr>
                <w:sz w:val="22"/>
                <w:szCs w:val="22"/>
              </w:rPr>
              <w:t xml:space="preserve"> </w:t>
            </w:r>
            <w:hyperlink r:id="rId8" w:history="1">
              <w:r w:rsidRPr="00545EF9">
                <w:rPr>
                  <w:rStyle w:val="a3"/>
                  <w:sz w:val="22"/>
                  <w:szCs w:val="22"/>
                  <w:u w:val="none"/>
                  <w:lang w:val="en-US"/>
                </w:rPr>
                <w:t>msk</w:t>
              </w:r>
              <w:r w:rsidRPr="00545EF9">
                <w:rPr>
                  <w:rStyle w:val="a3"/>
                  <w:sz w:val="22"/>
                  <w:szCs w:val="22"/>
                  <w:u w:val="none"/>
                </w:rPr>
                <w:t>@</w:t>
              </w:r>
              <w:r w:rsidRPr="00545EF9">
                <w:rPr>
                  <w:rStyle w:val="a3"/>
                  <w:sz w:val="22"/>
                  <w:szCs w:val="22"/>
                  <w:u w:val="none"/>
                  <w:lang w:val="en-US"/>
                </w:rPr>
                <w:t>contr</w:t>
              </w:r>
              <w:r w:rsidRPr="00545EF9">
                <w:rPr>
                  <w:rStyle w:val="a3"/>
                  <w:sz w:val="22"/>
                  <w:szCs w:val="22"/>
                  <w:u w:val="none"/>
                </w:rPr>
                <w:t>-</w:t>
              </w:r>
              <w:r w:rsidRPr="00545EF9">
                <w:rPr>
                  <w:rStyle w:val="a3"/>
                  <w:sz w:val="22"/>
                  <w:szCs w:val="22"/>
                  <w:u w:val="none"/>
                  <w:lang w:val="en-US"/>
                </w:rPr>
                <w:t>re</w:t>
              </w:r>
              <w:r w:rsidRPr="00545EF9">
                <w:rPr>
                  <w:rStyle w:val="a3"/>
                  <w:sz w:val="22"/>
                  <w:szCs w:val="22"/>
                  <w:u w:val="none"/>
                </w:rPr>
                <w:t>.</w:t>
              </w:r>
              <w:r w:rsidRPr="00545EF9">
                <w:rPr>
                  <w:rStyle w:val="a3"/>
                  <w:sz w:val="22"/>
                  <w:szCs w:val="22"/>
                  <w:u w:val="none"/>
                  <w:lang w:val="en-US"/>
                </w:rPr>
                <w:t>ru</w:t>
              </w:r>
            </w:hyperlink>
          </w:p>
          <w:p w:rsidR="00C050CB" w:rsidRPr="00545EF9" w:rsidRDefault="00C050CB" w:rsidP="00826037">
            <w:pPr>
              <w:ind w:left="-113" w:right="-108"/>
              <w:jc w:val="both"/>
            </w:pPr>
            <w:r w:rsidRPr="00545EF9">
              <w:rPr>
                <w:i/>
                <w:sz w:val="22"/>
                <w:szCs w:val="22"/>
              </w:rPr>
              <w:t>Сайт:</w:t>
            </w:r>
            <w:r w:rsidRPr="00545EF9">
              <w:rPr>
                <w:sz w:val="22"/>
                <w:szCs w:val="22"/>
              </w:rPr>
              <w:t xml:space="preserve"> </w:t>
            </w:r>
            <w:hyperlink r:id="rId9" w:history="1">
              <w:r w:rsidRPr="00545EF9">
                <w:rPr>
                  <w:rStyle w:val="a3"/>
                  <w:sz w:val="22"/>
                  <w:szCs w:val="22"/>
                  <w:u w:val="none"/>
                  <w:lang w:val="en-US"/>
                </w:rPr>
                <w:t>www</w:t>
              </w:r>
              <w:r w:rsidRPr="00545EF9">
                <w:rPr>
                  <w:rStyle w:val="a3"/>
                  <w:sz w:val="22"/>
                  <w:szCs w:val="22"/>
                  <w:u w:val="none"/>
                </w:rPr>
                <w:t>.</w:t>
              </w:r>
              <w:r w:rsidRPr="00545EF9">
                <w:rPr>
                  <w:rStyle w:val="a3"/>
                  <w:sz w:val="22"/>
                  <w:szCs w:val="22"/>
                  <w:u w:val="none"/>
                  <w:lang w:val="en-US"/>
                </w:rPr>
                <w:t>contr</w:t>
              </w:r>
              <w:r w:rsidRPr="00545EF9">
                <w:rPr>
                  <w:rStyle w:val="a3"/>
                  <w:sz w:val="22"/>
                  <w:szCs w:val="22"/>
                  <w:u w:val="none"/>
                </w:rPr>
                <w:t>-</w:t>
              </w:r>
              <w:r w:rsidRPr="00545EF9">
                <w:rPr>
                  <w:rStyle w:val="a3"/>
                  <w:sz w:val="22"/>
                  <w:szCs w:val="22"/>
                  <w:u w:val="none"/>
                  <w:lang w:val="en-US"/>
                </w:rPr>
                <w:t>re</w:t>
              </w:r>
              <w:r w:rsidRPr="00545EF9">
                <w:rPr>
                  <w:rStyle w:val="a3"/>
                  <w:sz w:val="22"/>
                  <w:szCs w:val="22"/>
                  <w:u w:val="none"/>
                </w:rPr>
                <w:t>.</w:t>
              </w:r>
              <w:r w:rsidRPr="00545EF9">
                <w:rPr>
                  <w:rStyle w:val="a3"/>
                  <w:sz w:val="22"/>
                  <w:szCs w:val="22"/>
                  <w:u w:val="none"/>
                  <w:lang w:val="en-US"/>
                </w:rPr>
                <w:t>ru</w:t>
              </w:r>
            </w:hyperlink>
          </w:p>
          <w:p w:rsidR="00C050CB" w:rsidRPr="00545EF9" w:rsidRDefault="00C050CB" w:rsidP="00826037">
            <w:pPr>
              <w:ind w:left="-113" w:right="-108"/>
              <w:jc w:val="both"/>
            </w:pPr>
          </w:p>
          <w:p w:rsidR="007B1F57" w:rsidRPr="007B1F57" w:rsidRDefault="00BF3410" w:rsidP="007B1F57">
            <w:pPr>
              <w:ind w:left="-113" w:right="-108"/>
              <w:jc w:val="both"/>
              <w:rPr>
                <w:sz w:val="22"/>
                <w:szCs w:val="22"/>
              </w:rPr>
            </w:pPr>
            <w:r w:rsidRPr="00545EF9">
              <w:rPr>
                <w:sz w:val="22"/>
                <w:szCs w:val="22"/>
              </w:rPr>
              <w:t xml:space="preserve">р/с </w:t>
            </w:r>
            <w:r w:rsidR="00D227C4" w:rsidRPr="00D227C4">
              <w:rPr>
                <w:sz w:val="22"/>
                <w:szCs w:val="22"/>
              </w:rPr>
              <w:t>40702810731030000170</w:t>
            </w:r>
          </w:p>
          <w:p w:rsidR="00BF3410" w:rsidRPr="00545EF9" w:rsidRDefault="00D227C4" w:rsidP="007B1F57">
            <w:pPr>
              <w:ind w:left="-113" w:right="-108"/>
              <w:jc w:val="both"/>
            </w:pPr>
            <w:r w:rsidRPr="00D227C4">
              <w:rPr>
                <w:sz w:val="22"/>
                <w:szCs w:val="22"/>
              </w:rPr>
              <w:t>ФИЛИ</w:t>
            </w:r>
            <w:r>
              <w:rPr>
                <w:sz w:val="22"/>
                <w:szCs w:val="22"/>
              </w:rPr>
              <w:t>АЛ "ЦЕНТРАЛЬНЫЙ" БАНКА ВТБ (ПАО</w:t>
            </w:r>
            <w:r w:rsidR="007B1F57" w:rsidRPr="007B1F57">
              <w:rPr>
                <w:sz w:val="22"/>
                <w:szCs w:val="22"/>
              </w:rPr>
              <w:t>)</w:t>
            </w:r>
          </w:p>
          <w:p w:rsidR="00BF3410" w:rsidRPr="00545EF9" w:rsidRDefault="00BF3410" w:rsidP="00826037">
            <w:pPr>
              <w:ind w:left="-113" w:right="-108"/>
              <w:jc w:val="both"/>
            </w:pPr>
            <w:r w:rsidRPr="00545EF9">
              <w:rPr>
                <w:sz w:val="22"/>
                <w:szCs w:val="22"/>
              </w:rPr>
              <w:t xml:space="preserve">к/с </w:t>
            </w:r>
            <w:r w:rsidR="00D227C4" w:rsidRPr="00D227C4">
              <w:rPr>
                <w:sz w:val="22"/>
                <w:szCs w:val="22"/>
              </w:rPr>
              <w:t>30101810145250000411</w:t>
            </w:r>
          </w:p>
          <w:p w:rsidR="00BF3410" w:rsidRPr="00545EF9" w:rsidRDefault="00BF3410" w:rsidP="00826037">
            <w:pPr>
              <w:ind w:left="-113" w:right="-108"/>
              <w:jc w:val="both"/>
            </w:pPr>
            <w:r w:rsidRPr="00545EF9">
              <w:rPr>
                <w:sz w:val="22"/>
                <w:szCs w:val="22"/>
              </w:rPr>
              <w:t xml:space="preserve">БИК </w:t>
            </w:r>
            <w:r w:rsidR="00D227C4" w:rsidRPr="00D227C4">
              <w:rPr>
                <w:b/>
              </w:rPr>
              <w:t>044525411</w:t>
            </w:r>
          </w:p>
          <w:p w:rsidR="00BF3410" w:rsidRPr="00545EF9" w:rsidRDefault="00BF3410" w:rsidP="00826037">
            <w:pPr>
              <w:ind w:left="-113" w:right="-108"/>
              <w:jc w:val="both"/>
            </w:pPr>
            <w:r w:rsidRPr="00545EF9">
              <w:rPr>
                <w:sz w:val="22"/>
                <w:szCs w:val="22"/>
              </w:rPr>
              <w:t xml:space="preserve">ИНН </w:t>
            </w:r>
            <w:r w:rsidR="007B1F57">
              <w:rPr>
                <w:b/>
              </w:rPr>
              <w:t>7729660054</w:t>
            </w:r>
          </w:p>
          <w:p w:rsidR="00BF3410" w:rsidRPr="00545EF9" w:rsidRDefault="00BF3410" w:rsidP="00826037">
            <w:pPr>
              <w:ind w:left="-113" w:right="-108"/>
              <w:jc w:val="both"/>
              <w:rPr>
                <w:b/>
              </w:rPr>
            </w:pPr>
            <w:r w:rsidRPr="00545EF9">
              <w:rPr>
                <w:sz w:val="22"/>
                <w:szCs w:val="22"/>
              </w:rPr>
              <w:t xml:space="preserve">КПП </w:t>
            </w:r>
            <w:r w:rsidR="007B1F57">
              <w:rPr>
                <w:b/>
              </w:rPr>
              <w:t>772901001</w:t>
            </w:r>
          </w:p>
          <w:p w:rsidR="00BF3410" w:rsidRPr="00545EF9" w:rsidRDefault="00BF3410" w:rsidP="00C050CB">
            <w:pPr>
              <w:ind w:left="-113" w:right="-108"/>
              <w:jc w:val="both"/>
              <w:rPr>
                <w:b/>
              </w:rPr>
            </w:pPr>
          </w:p>
          <w:p w:rsidR="00F85BF3" w:rsidRPr="00545EF9" w:rsidRDefault="00F85BF3" w:rsidP="00F85BF3">
            <w:pPr>
              <w:ind w:right="-108"/>
              <w:jc w:val="both"/>
              <w:rPr>
                <w:b/>
              </w:rPr>
            </w:pPr>
          </w:p>
          <w:p w:rsidR="007B1F57" w:rsidRDefault="007B1F57" w:rsidP="00F85BF3">
            <w:pPr>
              <w:ind w:right="-108"/>
              <w:jc w:val="both"/>
            </w:pPr>
          </w:p>
          <w:p w:rsidR="007B1F57" w:rsidRDefault="007B1F57" w:rsidP="00F85BF3">
            <w:pPr>
              <w:ind w:right="-108"/>
              <w:jc w:val="both"/>
            </w:pPr>
          </w:p>
          <w:p w:rsidR="00545EF9" w:rsidRDefault="00545EF9" w:rsidP="00F85BF3">
            <w:pPr>
              <w:ind w:right="-108"/>
              <w:jc w:val="both"/>
            </w:pPr>
          </w:p>
          <w:p w:rsidR="00000897" w:rsidRDefault="00EE7970" w:rsidP="00F85BF3">
            <w:pPr>
              <w:ind w:right="-108"/>
              <w:jc w:val="both"/>
              <w:rPr>
                <w:sz w:val="22"/>
                <w:szCs w:val="22"/>
              </w:rPr>
            </w:pPr>
            <w:r>
              <w:rPr>
                <w:sz w:val="22"/>
                <w:szCs w:val="22"/>
              </w:rPr>
              <w:t>Генеральный директор</w:t>
            </w:r>
          </w:p>
          <w:p w:rsidR="00D227C4" w:rsidRPr="00545EF9" w:rsidRDefault="00D227C4" w:rsidP="00F85BF3">
            <w:pPr>
              <w:ind w:right="-108"/>
              <w:jc w:val="both"/>
            </w:pPr>
          </w:p>
          <w:p w:rsidR="00000897" w:rsidRPr="00545EF9" w:rsidRDefault="00EE7970" w:rsidP="00000897">
            <w:pPr>
              <w:ind w:left="-113" w:right="-108"/>
              <w:jc w:val="both"/>
            </w:pPr>
            <w:r>
              <w:rPr>
                <w:sz w:val="22"/>
                <w:szCs w:val="22"/>
              </w:rPr>
              <w:t>___________________ / Голд</w:t>
            </w:r>
            <w:r w:rsidR="00000897" w:rsidRPr="00545EF9">
              <w:rPr>
                <w:sz w:val="22"/>
                <w:szCs w:val="22"/>
              </w:rPr>
              <w:t xml:space="preserve"> А.А.</w:t>
            </w:r>
          </w:p>
          <w:p w:rsidR="00000897" w:rsidRPr="00545EF9" w:rsidRDefault="00000897" w:rsidP="00000897">
            <w:pPr>
              <w:ind w:left="-113" w:right="-108"/>
              <w:jc w:val="both"/>
            </w:pPr>
          </w:p>
          <w:p w:rsidR="00000897" w:rsidRPr="00545EF9" w:rsidRDefault="00000897" w:rsidP="00000897">
            <w:pPr>
              <w:ind w:left="-113" w:right="-108" w:firstLine="998"/>
              <w:jc w:val="both"/>
              <w:rPr>
                <w:b/>
              </w:rPr>
            </w:pPr>
            <w:r w:rsidRPr="00545EF9">
              <w:rPr>
                <w:sz w:val="22"/>
                <w:szCs w:val="22"/>
              </w:rPr>
              <w:t>М.П.</w:t>
            </w:r>
          </w:p>
        </w:tc>
        <w:tc>
          <w:tcPr>
            <w:tcW w:w="4961" w:type="dxa"/>
          </w:tcPr>
          <w:p w:rsidR="00BF3410" w:rsidRPr="00545EF9" w:rsidRDefault="00660BAB" w:rsidP="00C050CB">
            <w:pPr>
              <w:snapToGrid w:val="0"/>
              <w:ind w:right="-108"/>
              <w:rPr>
                <w:b/>
              </w:rPr>
            </w:pPr>
            <w:r>
              <w:rPr>
                <w:b/>
              </w:rPr>
              <w:t>______________________</w:t>
            </w:r>
          </w:p>
          <w:p w:rsidR="00014E06" w:rsidRPr="00545EF9" w:rsidRDefault="00014E06" w:rsidP="00C050CB">
            <w:pPr>
              <w:snapToGrid w:val="0"/>
              <w:ind w:right="-108"/>
            </w:pPr>
            <w:r w:rsidRPr="00545EF9">
              <w:rPr>
                <w:sz w:val="22"/>
                <w:szCs w:val="22"/>
              </w:rPr>
              <w:t>Юр.адрес:</w:t>
            </w:r>
          </w:p>
          <w:p w:rsidR="0000551D" w:rsidRPr="00545EF9" w:rsidRDefault="0000551D" w:rsidP="00C050CB">
            <w:pPr>
              <w:snapToGrid w:val="0"/>
              <w:ind w:right="-108"/>
            </w:pPr>
          </w:p>
          <w:p w:rsidR="0000551D" w:rsidRPr="00545EF9" w:rsidRDefault="0000551D" w:rsidP="00C050CB">
            <w:pPr>
              <w:snapToGrid w:val="0"/>
              <w:ind w:right="-108"/>
            </w:pPr>
            <w:r w:rsidRPr="00545EF9">
              <w:rPr>
                <w:sz w:val="22"/>
                <w:szCs w:val="22"/>
              </w:rPr>
              <w:t>Телефон:</w:t>
            </w:r>
            <w:r w:rsidR="00085001" w:rsidRPr="00545EF9">
              <w:rPr>
                <w:sz w:val="22"/>
                <w:szCs w:val="22"/>
              </w:rPr>
              <w:t xml:space="preserve"> </w:t>
            </w:r>
          </w:p>
          <w:p w:rsidR="00000897" w:rsidRPr="00545EF9" w:rsidRDefault="0000551D" w:rsidP="00C050CB">
            <w:pPr>
              <w:snapToGrid w:val="0"/>
              <w:ind w:right="-108"/>
            </w:pPr>
            <w:r w:rsidRPr="00545EF9">
              <w:rPr>
                <w:sz w:val="22"/>
                <w:szCs w:val="22"/>
                <w:lang w:val="en-US"/>
              </w:rPr>
              <w:t>E</w:t>
            </w:r>
            <w:r w:rsidRPr="00545EF9">
              <w:rPr>
                <w:sz w:val="22"/>
                <w:szCs w:val="22"/>
              </w:rPr>
              <w:t>-</w:t>
            </w:r>
            <w:r w:rsidRPr="00545EF9">
              <w:rPr>
                <w:sz w:val="22"/>
                <w:szCs w:val="22"/>
                <w:lang w:val="en-US"/>
              </w:rPr>
              <w:t>mail</w:t>
            </w:r>
            <w:r w:rsidRPr="00545EF9">
              <w:rPr>
                <w:sz w:val="22"/>
                <w:szCs w:val="22"/>
              </w:rPr>
              <w:t>:</w:t>
            </w:r>
            <w:r w:rsidR="00085001" w:rsidRPr="00545EF9">
              <w:rPr>
                <w:sz w:val="22"/>
                <w:szCs w:val="22"/>
              </w:rPr>
              <w:t xml:space="preserve"> </w:t>
            </w:r>
          </w:p>
          <w:p w:rsidR="00000897" w:rsidRPr="00545EF9" w:rsidRDefault="0000551D" w:rsidP="00C050CB">
            <w:pPr>
              <w:snapToGrid w:val="0"/>
              <w:ind w:right="-108"/>
            </w:pPr>
            <w:r w:rsidRPr="00545EF9">
              <w:rPr>
                <w:sz w:val="22"/>
                <w:szCs w:val="22"/>
              </w:rPr>
              <w:t>Сайт:</w:t>
            </w:r>
          </w:p>
          <w:p w:rsidR="0000551D" w:rsidRPr="00545EF9" w:rsidRDefault="0000551D" w:rsidP="00C050CB">
            <w:pPr>
              <w:snapToGrid w:val="0"/>
              <w:ind w:right="-108"/>
              <w:rPr>
                <w:b/>
              </w:rPr>
            </w:pPr>
          </w:p>
          <w:p w:rsidR="00204344" w:rsidRPr="00545EF9" w:rsidRDefault="00D227C4" w:rsidP="00C050CB">
            <w:pPr>
              <w:snapToGrid w:val="0"/>
              <w:ind w:right="-108"/>
              <w:rPr>
                <w:color w:val="000000"/>
              </w:rPr>
            </w:pPr>
            <w:r>
              <w:rPr>
                <w:sz w:val="22"/>
                <w:szCs w:val="22"/>
              </w:rPr>
              <w:t>р/с</w:t>
            </w:r>
          </w:p>
          <w:p w:rsidR="004E1554" w:rsidRPr="00545EF9" w:rsidRDefault="004E1554" w:rsidP="00C050CB">
            <w:pPr>
              <w:snapToGrid w:val="0"/>
              <w:ind w:right="-108"/>
            </w:pPr>
            <w:r w:rsidRPr="00545EF9">
              <w:rPr>
                <w:sz w:val="22"/>
                <w:szCs w:val="22"/>
              </w:rPr>
              <w:t xml:space="preserve">к/с </w:t>
            </w:r>
          </w:p>
          <w:p w:rsidR="00000897" w:rsidRPr="00545EF9" w:rsidRDefault="004E1554" w:rsidP="00C050CB">
            <w:pPr>
              <w:snapToGrid w:val="0"/>
              <w:ind w:right="-108"/>
            </w:pPr>
            <w:r w:rsidRPr="00545EF9">
              <w:rPr>
                <w:sz w:val="22"/>
                <w:szCs w:val="22"/>
              </w:rPr>
              <w:t xml:space="preserve">БИК </w:t>
            </w:r>
          </w:p>
          <w:p w:rsidR="00000897" w:rsidRPr="00545EF9" w:rsidRDefault="004E1554" w:rsidP="00C050CB">
            <w:pPr>
              <w:snapToGrid w:val="0"/>
              <w:ind w:right="-108"/>
            </w:pPr>
            <w:r w:rsidRPr="00545EF9">
              <w:rPr>
                <w:sz w:val="22"/>
                <w:szCs w:val="22"/>
              </w:rPr>
              <w:t xml:space="preserve">ИНН </w:t>
            </w:r>
          </w:p>
          <w:p w:rsidR="00000897" w:rsidRPr="00545EF9" w:rsidRDefault="00660BAB" w:rsidP="00C050CB">
            <w:pPr>
              <w:snapToGrid w:val="0"/>
              <w:ind w:right="-108"/>
            </w:pPr>
            <w:r>
              <w:rPr>
                <w:sz w:val="22"/>
                <w:szCs w:val="22"/>
              </w:rPr>
              <w:t xml:space="preserve">КПП </w:t>
            </w:r>
          </w:p>
          <w:p w:rsidR="00000897" w:rsidRPr="00545EF9" w:rsidRDefault="00000897" w:rsidP="00C050CB">
            <w:pPr>
              <w:snapToGrid w:val="0"/>
              <w:ind w:right="-108"/>
              <w:rPr>
                <w:b/>
              </w:rPr>
            </w:pPr>
          </w:p>
          <w:p w:rsidR="00000897" w:rsidRPr="00545EF9" w:rsidRDefault="00000897" w:rsidP="00C050CB">
            <w:pPr>
              <w:snapToGrid w:val="0"/>
              <w:ind w:right="-108"/>
              <w:rPr>
                <w:b/>
              </w:rPr>
            </w:pPr>
          </w:p>
          <w:p w:rsidR="00545EF9" w:rsidRDefault="00545EF9" w:rsidP="00C050CB">
            <w:pPr>
              <w:snapToGrid w:val="0"/>
              <w:ind w:right="-108"/>
              <w:rPr>
                <w:b/>
              </w:rPr>
            </w:pPr>
          </w:p>
          <w:p w:rsidR="0008367B" w:rsidRDefault="0008367B" w:rsidP="00C050CB">
            <w:pPr>
              <w:snapToGrid w:val="0"/>
              <w:ind w:right="-108"/>
              <w:rPr>
                <w:b/>
              </w:rPr>
            </w:pPr>
          </w:p>
          <w:p w:rsidR="00545EF9" w:rsidRDefault="00545EF9" w:rsidP="00C050CB">
            <w:pPr>
              <w:snapToGrid w:val="0"/>
              <w:ind w:right="-108"/>
              <w:rPr>
                <w:b/>
              </w:rPr>
            </w:pPr>
          </w:p>
          <w:p w:rsidR="00545EF9" w:rsidRDefault="00545EF9" w:rsidP="00C050CB">
            <w:pPr>
              <w:snapToGrid w:val="0"/>
              <w:ind w:right="-108"/>
              <w:rPr>
                <w:b/>
              </w:rPr>
            </w:pPr>
          </w:p>
          <w:p w:rsidR="00545EF9" w:rsidRDefault="00545EF9" w:rsidP="00C050CB">
            <w:pPr>
              <w:snapToGrid w:val="0"/>
              <w:ind w:right="-108"/>
              <w:rPr>
                <w:b/>
              </w:rPr>
            </w:pPr>
          </w:p>
          <w:p w:rsidR="00545EF9" w:rsidRDefault="00545EF9" w:rsidP="00C050CB">
            <w:pPr>
              <w:snapToGrid w:val="0"/>
              <w:ind w:right="-108"/>
              <w:rPr>
                <w:b/>
              </w:rPr>
            </w:pPr>
          </w:p>
          <w:p w:rsidR="00D227C4" w:rsidRDefault="00D227C4" w:rsidP="00C050CB">
            <w:pPr>
              <w:snapToGrid w:val="0"/>
              <w:ind w:right="-108"/>
              <w:rPr>
                <w:b/>
              </w:rPr>
            </w:pPr>
          </w:p>
          <w:p w:rsidR="00000897" w:rsidRPr="00545EF9" w:rsidRDefault="00000897" w:rsidP="00C050CB">
            <w:pPr>
              <w:snapToGrid w:val="0"/>
              <w:ind w:right="-108"/>
            </w:pPr>
            <w:r w:rsidRPr="00545EF9">
              <w:rPr>
                <w:b/>
                <w:sz w:val="22"/>
                <w:szCs w:val="22"/>
              </w:rPr>
              <w:t>_________</w:t>
            </w:r>
            <w:r w:rsidR="00085001" w:rsidRPr="00545EF9">
              <w:rPr>
                <w:b/>
                <w:sz w:val="22"/>
                <w:szCs w:val="22"/>
              </w:rPr>
              <w:t>______________ /</w:t>
            </w:r>
            <w:r w:rsidR="00660BAB">
              <w:rPr>
                <w:b/>
                <w:sz w:val="22"/>
                <w:szCs w:val="22"/>
              </w:rPr>
              <w:t>____________</w:t>
            </w:r>
          </w:p>
          <w:p w:rsidR="00000897" w:rsidRPr="00545EF9" w:rsidRDefault="00000897" w:rsidP="00C050CB">
            <w:pPr>
              <w:snapToGrid w:val="0"/>
              <w:ind w:right="-108"/>
            </w:pPr>
          </w:p>
          <w:p w:rsidR="00000897" w:rsidRPr="00545EF9" w:rsidRDefault="00000897" w:rsidP="00000897">
            <w:pPr>
              <w:snapToGrid w:val="0"/>
              <w:ind w:right="-108" w:firstLine="1031"/>
              <w:rPr>
                <w:b/>
              </w:rPr>
            </w:pPr>
            <w:r w:rsidRPr="00545EF9">
              <w:rPr>
                <w:sz w:val="22"/>
                <w:szCs w:val="22"/>
              </w:rPr>
              <w:t>М.П.</w:t>
            </w:r>
          </w:p>
        </w:tc>
      </w:tr>
    </w:tbl>
    <w:p w:rsidR="00D227C4" w:rsidRDefault="00D227C4" w:rsidP="0024611C">
      <w:pPr>
        <w:tabs>
          <w:tab w:val="left" w:pos="7725"/>
        </w:tabs>
        <w:jc w:val="right"/>
        <w:rPr>
          <w:b/>
          <w:i/>
          <w:iCs/>
          <w:sz w:val="28"/>
        </w:rPr>
      </w:pPr>
    </w:p>
    <w:p w:rsidR="00D227C4" w:rsidRDefault="00D227C4" w:rsidP="0024611C">
      <w:pPr>
        <w:tabs>
          <w:tab w:val="left" w:pos="7725"/>
        </w:tabs>
        <w:jc w:val="right"/>
        <w:rPr>
          <w:b/>
          <w:i/>
          <w:iCs/>
          <w:sz w:val="28"/>
        </w:rPr>
      </w:pPr>
    </w:p>
    <w:p w:rsidR="00282829" w:rsidRPr="00000897" w:rsidRDefault="00215C02" w:rsidP="0024611C">
      <w:pPr>
        <w:tabs>
          <w:tab w:val="left" w:pos="7725"/>
        </w:tabs>
        <w:jc w:val="right"/>
        <w:rPr>
          <w:b/>
          <w:i/>
          <w:iCs/>
          <w:sz w:val="28"/>
        </w:rPr>
      </w:pPr>
      <w:bookmarkStart w:id="0" w:name="_GoBack"/>
      <w:bookmarkEnd w:id="0"/>
      <w:r w:rsidRPr="00000897">
        <w:rPr>
          <w:b/>
          <w:i/>
          <w:iCs/>
          <w:sz w:val="28"/>
        </w:rPr>
        <w:lastRenderedPageBreak/>
        <w:t>Приложени</w:t>
      </w:r>
      <w:r w:rsidR="00000897" w:rsidRPr="00000897">
        <w:rPr>
          <w:b/>
          <w:i/>
          <w:iCs/>
          <w:sz w:val="28"/>
        </w:rPr>
        <w:t>е</w:t>
      </w:r>
      <w:r w:rsidRPr="00000897">
        <w:rPr>
          <w:b/>
          <w:i/>
          <w:iCs/>
          <w:sz w:val="28"/>
        </w:rPr>
        <w:t xml:space="preserve"> №</w:t>
      </w:r>
      <w:r w:rsidR="00282829" w:rsidRPr="00000897">
        <w:rPr>
          <w:b/>
          <w:i/>
          <w:iCs/>
          <w:sz w:val="28"/>
        </w:rPr>
        <w:t>1</w:t>
      </w:r>
    </w:p>
    <w:p w:rsidR="00215C02" w:rsidRPr="0024611C" w:rsidRDefault="00215C02" w:rsidP="00215C02">
      <w:pPr>
        <w:jc w:val="right"/>
        <w:rPr>
          <w:b/>
          <w:i/>
          <w:iCs/>
        </w:rPr>
      </w:pPr>
      <w:r>
        <w:rPr>
          <w:b/>
          <w:i/>
          <w:iCs/>
        </w:rPr>
        <w:t>(к Договору №</w:t>
      </w:r>
      <w:r w:rsidR="00FF529D">
        <w:rPr>
          <w:b/>
          <w:i/>
          <w:iCs/>
        </w:rPr>
        <w:t>20</w:t>
      </w:r>
      <w:r w:rsidR="00D227C4">
        <w:rPr>
          <w:b/>
          <w:i/>
          <w:iCs/>
        </w:rPr>
        <w:t>20</w:t>
      </w:r>
      <w:r w:rsidR="0008367B">
        <w:rPr>
          <w:b/>
          <w:i/>
          <w:iCs/>
        </w:rPr>
        <w:t>/__</w:t>
      </w:r>
      <w:r w:rsidR="00170E3D">
        <w:rPr>
          <w:b/>
          <w:i/>
          <w:iCs/>
        </w:rPr>
        <w:t xml:space="preserve"> </w:t>
      </w:r>
      <w:r w:rsidR="00604A51">
        <w:rPr>
          <w:b/>
          <w:i/>
          <w:iCs/>
        </w:rPr>
        <w:t xml:space="preserve">от </w:t>
      </w:r>
      <w:r w:rsidR="0008367B">
        <w:rPr>
          <w:b/>
          <w:i/>
          <w:iCs/>
        </w:rPr>
        <w:t>__</w:t>
      </w:r>
      <w:r>
        <w:rPr>
          <w:b/>
          <w:i/>
          <w:iCs/>
        </w:rPr>
        <w:t>.</w:t>
      </w:r>
      <w:r w:rsidR="0008367B">
        <w:rPr>
          <w:b/>
          <w:i/>
          <w:iCs/>
        </w:rPr>
        <w:t>__</w:t>
      </w:r>
      <w:r>
        <w:rPr>
          <w:b/>
          <w:i/>
          <w:iCs/>
        </w:rPr>
        <w:t>.</w:t>
      </w:r>
      <w:r w:rsidR="00000897">
        <w:rPr>
          <w:b/>
          <w:i/>
          <w:iCs/>
        </w:rPr>
        <w:t>20</w:t>
      </w:r>
      <w:r w:rsidR="00D227C4">
        <w:rPr>
          <w:b/>
          <w:i/>
          <w:iCs/>
        </w:rPr>
        <w:t>20</w:t>
      </w:r>
      <w:r>
        <w:rPr>
          <w:b/>
          <w:i/>
          <w:iCs/>
        </w:rPr>
        <w:t>)</w:t>
      </w:r>
    </w:p>
    <w:p w:rsidR="00282829" w:rsidRPr="00000897" w:rsidRDefault="00282829" w:rsidP="0024611C">
      <w:pPr>
        <w:jc w:val="center"/>
        <w:rPr>
          <w:iCs/>
        </w:rPr>
      </w:pPr>
    </w:p>
    <w:p w:rsidR="00000897" w:rsidRDefault="00000897" w:rsidP="00000897">
      <w:pPr>
        <w:pStyle w:val="1CStyle1"/>
        <w:rPr>
          <w:rFonts w:ascii="Times New Roman" w:hAnsi="Times New Roman"/>
          <w:i w:val="0"/>
          <w:sz w:val="24"/>
          <w:szCs w:val="24"/>
        </w:rPr>
      </w:pPr>
      <w:r w:rsidRPr="00826037">
        <w:rPr>
          <w:rFonts w:ascii="Times New Roman" w:hAnsi="Times New Roman"/>
          <w:caps/>
          <w:color w:val="000000"/>
          <w:sz w:val="24"/>
          <w:szCs w:val="24"/>
          <w:lang w:eastAsia="en-US"/>
        </w:rPr>
        <w:t>Спецификация</w:t>
      </w:r>
    </w:p>
    <w:p w:rsidR="00000897" w:rsidRDefault="00000897" w:rsidP="00000897">
      <w:pPr>
        <w:pStyle w:val="1CStyle1"/>
        <w:rPr>
          <w:rFonts w:ascii="Times New Roman" w:hAnsi="Times New Roman"/>
          <w:i w:val="0"/>
          <w:sz w:val="24"/>
          <w:szCs w:val="24"/>
        </w:rPr>
      </w:pPr>
      <w:r w:rsidRPr="00000897">
        <w:rPr>
          <w:rFonts w:ascii="Times New Roman" w:hAnsi="Times New Roman"/>
          <w:i w:val="0"/>
          <w:sz w:val="24"/>
          <w:szCs w:val="24"/>
        </w:rPr>
        <w:t>Перечень отходов, передава</w:t>
      </w:r>
      <w:r w:rsidR="0008367B">
        <w:rPr>
          <w:rFonts w:ascii="Times New Roman" w:hAnsi="Times New Roman"/>
          <w:i w:val="0"/>
          <w:sz w:val="24"/>
          <w:szCs w:val="24"/>
        </w:rPr>
        <w:t>емых Заказчиком Исполнителю на сбор, транспортирование, обработку, утилизацию</w:t>
      </w:r>
      <w:r w:rsidR="0008367B" w:rsidRPr="0008367B">
        <w:rPr>
          <w:rFonts w:ascii="Times New Roman" w:hAnsi="Times New Roman"/>
          <w:i w:val="0"/>
          <w:sz w:val="24"/>
          <w:szCs w:val="24"/>
        </w:rPr>
        <w:t>, обезвреживанию и размещению отходов</w:t>
      </w:r>
      <w:r w:rsidRPr="00000897">
        <w:rPr>
          <w:rFonts w:ascii="Times New Roman" w:hAnsi="Times New Roman"/>
          <w:i w:val="0"/>
          <w:sz w:val="24"/>
          <w:szCs w:val="24"/>
        </w:rPr>
        <w:t xml:space="preserve"> следующих отходов I-IV класса опасности, на момент заключения Договора, составляет:</w:t>
      </w:r>
    </w:p>
    <w:tbl>
      <w:tblPr>
        <w:tblW w:w="10948" w:type="dxa"/>
        <w:tblInd w:w="-788" w:type="dxa"/>
        <w:tblLayout w:type="fixed"/>
        <w:tblLook w:val="04A0" w:firstRow="1" w:lastRow="0" w:firstColumn="1" w:lastColumn="0" w:noHBand="0" w:noVBand="1"/>
      </w:tblPr>
      <w:tblGrid>
        <w:gridCol w:w="104"/>
        <w:gridCol w:w="422"/>
        <w:gridCol w:w="41"/>
        <w:gridCol w:w="4210"/>
        <w:gridCol w:w="1461"/>
        <w:gridCol w:w="94"/>
        <w:gridCol w:w="1701"/>
        <w:gridCol w:w="48"/>
        <w:gridCol w:w="1657"/>
        <w:gridCol w:w="1178"/>
        <w:gridCol w:w="8"/>
        <w:gridCol w:w="24"/>
      </w:tblGrid>
      <w:tr w:rsidR="00FF4E98" w:rsidRPr="00CE1788" w:rsidTr="000D331F">
        <w:trPr>
          <w:gridBefore w:val="1"/>
          <w:gridAfter w:val="2"/>
          <w:wBefore w:w="104" w:type="dxa"/>
          <w:wAfter w:w="32" w:type="dxa"/>
          <w:trHeight w:val="405"/>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E98" w:rsidRPr="00000897" w:rsidRDefault="00FF4E98" w:rsidP="004860C4">
            <w:pPr>
              <w:ind w:left="-113" w:right="-107"/>
              <w:jc w:val="center"/>
              <w:rPr>
                <w:b/>
                <w:color w:val="000000"/>
              </w:rPr>
            </w:pPr>
            <w:r w:rsidRPr="00000897">
              <w:rPr>
                <w:b/>
                <w:color w:val="000000"/>
              </w:rPr>
              <w:t xml:space="preserve">№ </w:t>
            </w:r>
            <w:r w:rsidRPr="00000897">
              <w:rPr>
                <w:b/>
                <w:color w:val="000000"/>
                <w:sz w:val="22"/>
              </w:rPr>
              <w:t>п/п</w:t>
            </w:r>
          </w:p>
        </w:tc>
        <w:tc>
          <w:tcPr>
            <w:tcW w:w="571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4E98" w:rsidRPr="00CE1788" w:rsidRDefault="00FF4E98" w:rsidP="004860C4">
            <w:pPr>
              <w:jc w:val="center"/>
              <w:rPr>
                <w:b/>
                <w:color w:val="000000"/>
              </w:rPr>
            </w:pPr>
            <w:r w:rsidRPr="00CE1788">
              <w:rPr>
                <w:b/>
                <w:color w:val="000000"/>
              </w:rPr>
              <w:t>Наименование отхода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4E98" w:rsidRPr="00CE1788" w:rsidRDefault="00FF4E98" w:rsidP="004860C4">
            <w:pPr>
              <w:jc w:val="center"/>
              <w:rPr>
                <w:b/>
                <w:color w:val="000000"/>
              </w:rPr>
            </w:pPr>
            <w:r w:rsidRPr="00CE1788">
              <w:rPr>
                <w:b/>
                <w:color w:val="000000"/>
              </w:rPr>
              <w:t>Код по ФККО</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F4E98" w:rsidRPr="00CE1788" w:rsidRDefault="00FF4E98" w:rsidP="004860C4">
            <w:pPr>
              <w:jc w:val="center"/>
              <w:rPr>
                <w:b/>
                <w:color w:val="000000"/>
              </w:rPr>
            </w:pPr>
            <w:r w:rsidRPr="00CE1788">
              <w:rPr>
                <w:b/>
                <w:color w:val="000000"/>
              </w:rPr>
              <w:t>Стоимость утилизации</w:t>
            </w:r>
          </w:p>
        </w:tc>
      </w:tr>
      <w:tr w:rsidR="00FF4E98" w:rsidTr="000D331F">
        <w:trPr>
          <w:gridAfter w:val="1"/>
          <w:wAfter w:w="24" w:type="dxa"/>
          <w:trHeight w:val="23"/>
        </w:trPr>
        <w:tc>
          <w:tcPr>
            <w:tcW w:w="10924" w:type="dxa"/>
            <w:gridSpan w:val="11"/>
            <w:tcBorders>
              <w:top w:val="single" w:sz="4" w:space="0" w:color="000000"/>
              <w:left w:val="single" w:sz="4" w:space="0" w:color="000000"/>
              <w:bottom w:val="single" w:sz="4" w:space="0" w:color="000000"/>
              <w:right w:val="single" w:sz="4" w:space="0" w:color="000000"/>
            </w:tcBorders>
            <w:hideMark/>
          </w:tcPr>
          <w:p w:rsidR="00FF4E98" w:rsidRDefault="00FF4E98">
            <w:pPr>
              <w:jc w:val="center"/>
            </w:pPr>
            <w:r>
              <w:rPr>
                <w:b/>
                <w:i/>
                <w:color w:val="000000"/>
                <w:sz w:val="20"/>
                <w:szCs w:val="20"/>
              </w:rPr>
              <w:t>Отработанная оргтехника и оборудование</w:t>
            </w:r>
          </w:p>
        </w:tc>
      </w:tr>
      <w:tr w:rsidR="00FF4E98" w:rsidTr="000D331F">
        <w:trPr>
          <w:trHeight w:val="23"/>
        </w:trPr>
        <w:tc>
          <w:tcPr>
            <w:tcW w:w="567" w:type="dxa"/>
            <w:gridSpan w:val="3"/>
            <w:tcBorders>
              <w:top w:val="single" w:sz="4" w:space="0" w:color="000000"/>
              <w:left w:val="single" w:sz="4" w:space="0" w:color="000000"/>
              <w:bottom w:val="single" w:sz="4" w:space="0" w:color="000000"/>
              <w:right w:val="nil"/>
            </w:tcBorders>
            <w:hideMark/>
          </w:tcPr>
          <w:p w:rsidR="00FF4E98" w:rsidRDefault="00DE7C4D">
            <w:pPr>
              <w:snapToGrid w:val="0"/>
              <w:jc w:val="center"/>
              <w:rPr>
                <w:sz w:val="18"/>
                <w:szCs w:val="18"/>
              </w:rPr>
            </w:pPr>
            <w:r>
              <w:rPr>
                <w:sz w:val="18"/>
                <w:szCs w:val="18"/>
              </w:rPr>
              <w:t>1</w:t>
            </w:r>
          </w:p>
        </w:tc>
        <w:tc>
          <w:tcPr>
            <w:tcW w:w="5765" w:type="dxa"/>
            <w:gridSpan w:val="3"/>
            <w:tcBorders>
              <w:top w:val="single" w:sz="4" w:space="0" w:color="000000"/>
              <w:left w:val="single" w:sz="4" w:space="0" w:color="000000"/>
              <w:bottom w:val="single" w:sz="4" w:space="0" w:color="000000"/>
              <w:right w:val="nil"/>
            </w:tcBorders>
            <w:vAlign w:val="center"/>
            <w:hideMark/>
          </w:tcPr>
          <w:p w:rsidR="00FF4E98" w:rsidRDefault="0008367B">
            <w:pPr>
              <w:rPr>
                <w:sz w:val="18"/>
                <w:szCs w:val="18"/>
              </w:rPr>
            </w:pPr>
            <w:r w:rsidRPr="0008367B">
              <w:rPr>
                <w:sz w:val="18"/>
                <w:szCs w:val="18"/>
              </w:rPr>
              <w:t>Химические источники тока литиевые тионилхлоридные неповрежденные</w:t>
            </w:r>
          </w:p>
        </w:tc>
        <w:tc>
          <w:tcPr>
            <w:tcW w:w="1701" w:type="dxa"/>
            <w:tcBorders>
              <w:top w:val="single" w:sz="4" w:space="0" w:color="000000"/>
              <w:left w:val="single" w:sz="4" w:space="0" w:color="000000"/>
              <w:bottom w:val="single" w:sz="4" w:space="0" w:color="000000"/>
              <w:right w:val="nil"/>
            </w:tcBorders>
            <w:vAlign w:val="center"/>
            <w:hideMark/>
          </w:tcPr>
          <w:p w:rsidR="00FF4E98" w:rsidRDefault="0008367B">
            <w:pPr>
              <w:jc w:val="center"/>
              <w:rPr>
                <w:color w:val="000000"/>
                <w:sz w:val="18"/>
                <w:szCs w:val="18"/>
              </w:rPr>
            </w:pPr>
            <w:r w:rsidRPr="0008367B">
              <w:rPr>
                <w:sz w:val="18"/>
                <w:szCs w:val="18"/>
              </w:rPr>
              <w:t>48220101532</w:t>
            </w:r>
          </w:p>
        </w:tc>
        <w:tc>
          <w:tcPr>
            <w:tcW w:w="2915" w:type="dxa"/>
            <w:gridSpan w:val="5"/>
            <w:tcBorders>
              <w:top w:val="single" w:sz="4" w:space="0" w:color="000000"/>
              <w:left w:val="single" w:sz="4" w:space="0" w:color="000000"/>
              <w:bottom w:val="single" w:sz="4" w:space="0" w:color="000000"/>
              <w:right w:val="single" w:sz="4" w:space="0" w:color="000000"/>
            </w:tcBorders>
            <w:hideMark/>
          </w:tcPr>
          <w:p w:rsidR="00FF4E98" w:rsidRPr="000D331F" w:rsidRDefault="000D331F" w:rsidP="000D331F">
            <w:pPr>
              <w:jc w:val="center"/>
              <w:rPr>
                <w:sz w:val="18"/>
                <w:szCs w:val="18"/>
              </w:rPr>
            </w:pPr>
            <w:r>
              <w:rPr>
                <w:color w:val="000000"/>
                <w:sz w:val="18"/>
                <w:szCs w:val="18"/>
              </w:rPr>
              <w:t>200</w:t>
            </w:r>
            <w:r w:rsidR="006836E5">
              <w:rPr>
                <w:color w:val="000000"/>
                <w:sz w:val="18"/>
                <w:szCs w:val="18"/>
              </w:rPr>
              <w:t>р</w:t>
            </w:r>
            <w:r w:rsidR="006836E5">
              <w:rPr>
                <w:color w:val="000000"/>
                <w:sz w:val="18"/>
                <w:szCs w:val="18"/>
                <w:lang w:val="en-US"/>
              </w:rPr>
              <w:t>/</w:t>
            </w:r>
            <w:r>
              <w:rPr>
                <w:color w:val="000000"/>
                <w:sz w:val="18"/>
                <w:szCs w:val="18"/>
              </w:rPr>
              <w:t>кг</w:t>
            </w:r>
          </w:p>
        </w:tc>
      </w:tr>
      <w:tr w:rsidR="00FF4E98" w:rsidTr="000D331F">
        <w:trPr>
          <w:trHeight w:val="23"/>
        </w:trPr>
        <w:tc>
          <w:tcPr>
            <w:tcW w:w="567" w:type="dxa"/>
            <w:gridSpan w:val="3"/>
            <w:tcBorders>
              <w:top w:val="single" w:sz="4" w:space="0" w:color="000000"/>
              <w:left w:val="single" w:sz="4" w:space="0" w:color="000000"/>
              <w:bottom w:val="single" w:sz="4" w:space="0" w:color="000000"/>
              <w:right w:val="nil"/>
            </w:tcBorders>
            <w:hideMark/>
          </w:tcPr>
          <w:p w:rsidR="00FF4E98" w:rsidRDefault="00897514">
            <w:pPr>
              <w:snapToGrid w:val="0"/>
              <w:jc w:val="center"/>
              <w:rPr>
                <w:color w:val="000000"/>
                <w:sz w:val="18"/>
                <w:szCs w:val="18"/>
              </w:rPr>
            </w:pPr>
            <w:r>
              <w:rPr>
                <w:color w:val="000000"/>
                <w:sz w:val="18"/>
                <w:szCs w:val="18"/>
              </w:rPr>
              <w:t>2</w:t>
            </w:r>
          </w:p>
        </w:tc>
        <w:tc>
          <w:tcPr>
            <w:tcW w:w="5765" w:type="dxa"/>
            <w:gridSpan w:val="3"/>
            <w:tcBorders>
              <w:top w:val="single" w:sz="4" w:space="0" w:color="000000"/>
              <w:left w:val="single" w:sz="4" w:space="0" w:color="000000"/>
              <w:bottom w:val="single" w:sz="4" w:space="0" w:color="000000"/>
              <w:right w:val="nil"/>
            </w:tcBorders>
            <w:vAlign w:val="center"/>
            <w:hideMark/>
          </w:tcPr>
          <w:p w:rsidR="00FF4E98" w:rsidRDefault="0008367B">
            <w:pPr>
              <w:rPr>
                <w:sz w:val="18"/>
                <w:szCs w:val="18"/>
              </w:rPr>
            </w:pPr>
            <w:r w:rsidRPr="0008367B">
              <w:rPr>
                <w:sz w:val="18"/>
                <w:szCs w:val="18"/>
              </w:rPr>
              <w:t>Химические источники тока марганцово-цинковые щелочные неповрежденные отработанные</w:t>
            </w:r>
          </w:p>
        </w:tc>
        <w:tc>
          <w:tcPr>
            <w:tcW w:w="1701" w:type="dxa"/>
            <w:tcBorders>
              <w:top w:val="single" w:sz="4" w:space="0" w:color="000000"/>
              <w:left w:val="single" w:sz="4" w:space="0" w:color="000000"/>
              <w:bottom w:val="single" w:sz="4" w:space="0" w:color="000000"/>
              <w:right w:val="nil"/>
            </w:tcBorders>
            <w:vAlign w:val="center"/>
            <w:hideMark/>
          </w:tcPr>
          <w:p w:rsidR="00FF4E98" w:rsidRDefault="00FF4E98">
            <w:pPr>
              <w:jc w:val="center"/>
              <w:rPr>
                <w:sz w:val="18"/>
                <w:szCs w:val="18"/>
              </w:rPr>
            </w:pPr>
            <w:r>
              <w:rPr>
                <w:sz w:val="18"/>
                <w:szCs w:val="18"/>
              </w:rPr>
              <w:t>48242711524</w:t>
            </w:r>
          </w:p>
        </w:tc>
        <w:tc>
          <w:tcPr>
            <w:tcW w:w="2915" w:type="dxa"/>
            <w:gridSpan w:val="5"/>
            <w:tcBorders>
              <w:top w:val="single" w:sz="4" w:space="0" w:color="000000"/>
              <w:left w:val="single" w:sz="4" w:space="0" w:color="000000"/>
              <w:bottom w:val="single" w:sz="4" w:space="0" w:color="000000"/>
              <w:right w:val="single" w:sz="4" w:space="0" w:color="000000"/>
            </w:tcBorders>
            <w:hideMark/>
          </w:tcPr>
          <w:p w:rsidR="00FF4E98" w:rsidRDefault="000D331F">
            <w:pPr>
              <w:jc w:val="center"/>
              <w:rPr>
                <w:sz w:val="18"/>
                <w:szCs w:val="18"/>
              </w:rPr>
            </w:pPr>
            <w:r>
              <w:rPr>
                <w:color w:val="000000"/>
                <w:sz w:val="18"/>
                <w:szCs w:val="18"/>
              </w:rPr>
              <w:t>200р</w:t>
            </w:r>
            <w:r w:rsidR="006836E5">
              <w:rPr>
                <w:color w:val="000000"/>
                <w:sz w:val="18"/>
                <w:szCs w:val="18"/>
                <w:lang w:val="en-US"/>
              </w:rPr>
              <w:t>/</w:t>
            </w:r>
            <w:r>
              <w:rPr>
                <w:color w:val="000000"/>
                <w:sz w:val="18"/>
                <w:szCs w:val="18"/>
              </w:rPr>
              <w:t>кг</w:t>
            </w:r>
          </w:p>
        </w:tc>
      </w:tr>
      <w:tr w:rsidR="0008367B" w:rsidTr="000D331F">
        <w:trPr>
          <w:trHeight w:val="23"/>
        </w:trPr>
        <w:tc>
          <w:tcPr>
            <w:tcW w:w="567" w:type="dxa"/>
            <w:gridSpan w:val="3"/>
            <w:tcBorders>
              <w:top w:val="single" w:sz="4" w:space="0" w:color="000000"/>
              <w:left w:val="single" w:sz="4" w:space="0" w:color="000000"/>
              <w:bottom w:val="single" w:sz="4" w:space="0" w:color="000000"/>
              <w:right w:val="nil"/>
            </w:tcBorders>
          </w:tcPr>
          <w:p w:rsidR="0008367B" w:rsidRDefault="0008367B">
            <w:pPr>
              <w:snapToGrid w:val="0"/>
              <w:jc w:val="center"/>
              <w:rPr>
                <w:color w:val="000000"/>
                <w:sz w:val="18"/>
                <w:szCs w:val="18"/>
              </w:rPr>
            </w:pPr>
            <w:r>
              <w:rPr>
                <w:color w:val="000000"/>
                <w:sz w:val="18"/>
                <w:szCs w:val="18"/>
              </w:rPr>
              <w:t>3</w:t>
            </w:r>
          </w:p>
        </w:tc>
        <w:tc>
          <w:tcPr>
            <w:tcW w:w="5765" w:type="dxa"/>
            <w:gridSpan w:val="3"/>
            <w:tcBorders>
              <w:top w:val="single" w:sz="4" w:space="0" w:color="000000"/>
              <w:left w:val="single" w:sz="4" w:space="0" w:color="000000"/>
              <w:bottom w:val="single" w:sz="4" w:space="0" w:color="000000"/>
              <w:right w:val="nil"/>
            </w:tcBorders>
            <w:vAlign w:val="center"/>
          </w:tcPr>
          <w:p w:rsidR="0008367B" w:rsidRPr="0008367B" w:rsidRDefault="0008367B">
            <w:pPr>
              <w:rPr>
                <w:sz w:val="18"/>
                <w:szCs w:val="18"/>
              </w:rPr>
            </w:pPr>
            <w:r w:rsidRPr="0008367B">
              <w:rPr>
                <w:sz w:val="18"/>
                <w:szCs w:val="18"/>
              </w:rPr>
              <w:t>Химические источники тока никель-металлгидридные неповрежденные отработанные</w:t>
            </w:r>
          </w:p>
        </w:tc>
        <w:tc>
          <w:tcPr>
            <w:tcW w:w="1701" w:type="dxa"/>
            <w:tcBorders>
              <w:top w:val="single" w:sz="4" w:space="0" w:color="000000"/>
              <w:left w:val="single" w:sz="4" w:space="0" w:color="000000"/>
              <w:bottom w:val="single" w:sz="4" w:space="0" w:color="000000"/>
              <w:right w:val="nil"/>
            </w:tcBorders>
            <w:vAlign w:val="center"/>
          </w:tcPr>
          <w:p w:rsidR="0008367B" w:rsidRDefault="0008367B">
            <w:pPr>
              <w:jc w:val="center"/>
              <w:rPr>
                <w:sz w:val="18"/>
                <w:szCs w:val="18"/>
              </w:rPr>
            </w:pPr>
            <w:r w:rsidRPr="0008367B">
              <w:rPr>
                <w:sz w:val="18"/>
                <w:szCs w:val="18"/>
              </w:rPr>
              <w:t>48220121532</w:t>
            </w:r>
          </w:p>
        </w:tc>
        <w:tc>
          <w:tcPr>
            <w:tcW w:w="2915" w:type="dxa"/>
            <w:gridSpan w:val="5"/>
            <w:tcBorders>
              <w:top w:val="single" w:sz="4" w:space="0" w:color="000000"/>
              <w:left w:val="single" w:sz="4" w:space="0" w:color="000000"/>
              <w:bottom w:val="single" w:sz="4" w:space="0" w:color="000000"/>
              <w:right w:val="single" w:sz="4" w:space="0" w:color="000000"/>
            </w:tcBorders>
          </w:tcPr>
          <w:p w:rsidR="0008367B" w:rsidRDefault="0008367B">
            <w:pPr>
              <w:jc w:val="center"/>
              <w:rPr>
                <w:color w:val="000000"/>
                <w:sz w:val="18"/>
                <w:szCs w:val="18"/>
              </w:rPr>
            </w:pPr>
            <w:r>
              <w:rPr>
                <w:color w:val="000000"/>
                <w:sz w:val="18"/>
                <w:szCs w:val="18"/>
              </w:rPr>
              <w:t>200р/кг</w:t>
            </w:r>
          </w:p>
        </w:tc>
      </w:tr>
      <w:tr w:rsidR="00FF4E98" w:rsidTr="000D331F">
        <w:trPr>
          <w:trHeight w:val="23"/>
        </w:trPr>
        <w:tc>
          <w:tcPr>
            <w:tcW w:w="567" w:type="dxa"/>
            <w:gridSpan w:val="3"/>
            <w:tcBorders>
              <w:top w:val="single" w:sz="4" w:space="0" w:color="000000"/>
              <w:left w:val="single" w:sz="4" w:space="0" w:color="000000"/>
              <w:bottom w:val="single" w:sz="4" w:space="0" w:color="000000"/>
              <w:right w:val="nil"/>
            </w:tcBorders>
            <w:hideMark/>
          </w:tcPr>
          <w:p w:rsidR="00FF4E98" w:rsidRDefault="0008367B">
            <w:pPr>
              <w:snapToGrid w:val="0"/>
              <w:jc w:val="center"/>
              <w:rPr>
                <w:color w:val="000000"/>
                <w:sz w:val="18"/>
                <w:szCs w:val="18"/>
              </w:rPr>
            </w:pPr>
            <w:r>
              <w:rPr>
                <w:color w:val="000000"/>
                <w:sz w:val="18"/>
                <w:szCs w:val="18"/>
              </w:rPr>
              <w:t>4</w:t>
            </w:r>
          </w:p>
        </w:tc>
        <w:tc>
          <w:tcPr>
            <w:tcW w:w="5765" w:type="dxa"/>
            <w:gridSpan w:val="3"/>
            <w:tcBorders>
              <w:top w:val="single" w:sz="4" w:space="0" w:color="000000"/>
              <w:left w:val="single" w:sz="4" w:space="0" w:color="000000"/>
              <w:bottom w:val="single" w:sz="4" w:space="0" w:color="000000"/>
              <w:right w:val="nil"/>
            </w:tcBorders>
            <w:vAlign w:val="center"/>
            <w:hideMark/>
          </w:tcPr>
          <w:p w:rsidR="00FF4E98" w:rsidRDefault="0008367B">
            <w:pPr>
              <w:rPr>
                <w:sz w:val="18"/>
                <w:szCs w:val="18"/>
              </w:rPr>
            </w:pPr>
            <w:r>
              <w:rPr>
                <w:sz w:val="18"/>
                <w:szCs w:val="18"/>
              </w:rPr>
              <w:t>Л</w:t>
            </w:r>
            <w:r w:rsidR="000D331F" w:rsidRPr="000D331F">
              <w:rPr>
                <w:sz w:val="18"/>
                <w:szCs w:val="18"/>
              </w:rPr>
              <w:t>ампы ртутные, ртутно-кварцевые, люминесцентные, утратившие потребительские свойства</w:t>
            </w:r>
          </w:p>
        </w:tc>
        <w:tc>
          <w:tcPr>
            <w:tcW w:w="1701" w:type="dxa"/>
            <w:tcBorders>
              <w:top w:val="single" w:sz="4" w:space="0" w:color="000000"/>
              <w:left w:val="single" w:sz="4" w:space="0" w:color="000000"/>
              <w:bottom w:val="single" w:sz="4" w:space="0" w:color="000000"/>
              <w:right w:val="nil"/>
            </w:tcBorders>
            <w:vAlign w:val="center"/>
            <w:hideMark/>
          </w:tcPr>
          <w:p w:rsidR="00FF4E98" w:rsidRDefault="000D331F">
            <w:pPr>
              <w:jc w:val="center"/>
              <w:rPr>
                <w:sz w:val="18"/>
                <w:szCs w:val="18"/>
              </w:rPr>
            </w:pPr>
            <w:r w:rsidRPr="000D331F">
              <w:rPr>
                <w:sz w:val="18"/>
                <w:szCs w:val="18"/>
              </w:rPr>
              <w:t>47110101521</w:t>
            </w:r>
          </w:p>
        </w:tc>
        <w:tc>
          <w:tcPr>
            <w:tcW w:w="2915" w:type="dxa"/>
            <w:gridSpan w:val="5"/>
            <w:tcBorders>
              <w:top w:val="single" w:sz="4" w:space="0" w:color="000000"/>
              <w:left w:val="single" w:sz="4" w:space="0" w:color="000000"/>
              <w:bottom w:val="single" w:sz="4" w:space="0" w:color="000000"/>
              <w:right w:val="single" w:sz="4" w:space="0" w:color="000000"/>
            </w:tcBorders>
            <w:hideMark/>
          </w:tcPr>
          <w:p w:rsidR="00FF4E98" w:rsidRDefault="000D331F">
            <w:pPr>
              <w:jc w:val="center"/>
              <w:rPr>
                <w:sz w:val="18"/>
                <w:szCs w:val="18"/>
              </w:rPr>
            </w:pPr>
            <w:r>
              <w:rPr>
                <w:color w:val="000000"/>
                <w:sz w:val="18"/>
                <w:szCs w:val="18"/>
              </w:rPr>
              <w:t>ЛБ,</w:t>
            </w:r>
            <w:r w:rsidR="0008367B">
              <w:rPr>
                <w:color w:val="000000"/>
                <w:sz w:val="18"/>
                <w:szCs w:val="18"/>
              </w:rPr>
              <w:t xml:space="preserve"> </w:t>
            </w:r>
            <w:r>
              <w:rPr>
                <w:color w:val="000000"/>
                <w:sz w:val="18"/>
                <w:szCs w:val="18"/>
              </w:rPr>
              <w:t>ЛД - 17</w:t>
            </w:r>
            <w:r w:rsidR="006836E5">
              <w:rPr>
                <w:color w:val="000000"/>
                <w:sz w:val="18"/>
                <w:szCs w:val="18"/>
              </w:rPr>
              <w:t>р</w:t>
            </w:r>
            <w:r w:rsidR="006836E5" w:rsidRPr="000D331F">
              <w:rPr>
                <w:color w:val="000000"/>
                <w:sz w:val="18"/>
                <w:szCs w:val="18"/>
              </w:rPr>
              <w:t>/</w:t>
            </w:r>
            <w:r>
              <w:rPr>
                <w:color w:val="000000"/>
                <w:sz w:val="18"/>
                <w:szCs w:val="18"/>
              </w:rPr>
              <w:t>шт</w:t>
            </w:r>
            <w:r w:rsidR="00FF4E98">
              <w:rPr>
                <w:sz w:val="18"/>
                <w:szCs w:val="18"/>
              </w:rPr>
              <w:t>.</w:t>
            </w:r>
          </w:p>
          <w:p w:rsidR="000D331F" w:rsidRDefault="000D331F">
            <w:pPr>
              <w:jc w:val="center"/>
              <w:rPr>
                <w:sz w:val="18"/>
                <w:szCs w:val="18"/>
              </w:rPr>
            </w:pPr>
            <w:r>
              <w:rPr>
                <w:sz w:val="18"/>
                <w:szCs w:val="18"/>
              </w:rPr>
              <w:t>КЛЛ,</w:t>
            </w:r>
            <w:r w:rsidR="0008367B">
              <w:rPr>
                <w:sz w:val="18"/>
                <w:szCs w:val="18"/>
              </w:rPr>
              <w:t xml:space="preserve"> </w:t>
            </w:r>
            <w:r>
              <w:rPr>
                <w:sz w:val="18"/>
                <w:szCs w:val="18"/>
              </w:rPr>
              <w:t>ДРЛ – 25р/шт</w:t>
            </w:r>
          </w:p>
        </w:tc>
      </w:tr>
      <w:tr w:rsidR="000D331F" w:rsidTr="000D331F">
        <w:trPr>
          <w:trHeight w:val="23"/>
        </w:trPr>
        <w:tc>
          <w:tcPr>
            <w:tcW w:w="567" w:type="dxa"/>
            <w:gridSpan w:val="3"/>
            <w:tcBorders>
              <w:top w:val="single" w:sz="4" w:space="0" w:color="000000"/>
              <w:left w:val="single" w:sz="4" w:space="0" w:color="000000"/>
              <w:bottom w:val="single" w:sz="4" w:space="0" w:color="000000"/>
              <w:right w:val="nil"/>
            </w:tcBorders>
          </w:tcPr>
          <w:p w:rsidR="000D331F" w:rsidRDefault="0008367B">
            <w:pPr>
              <w:snapToGrid w:val="0"/>
              <w:jc w:val="center"/>
              <w:rPr>
                <w:color w:val="000000"/>
                <w:sz w:val="18"/>
                <w:szCs w:val="18"/>
              </w:rPr>
            </w:pPr>
            <w:r>
              <w:rPr>
                <w:color w:val="000000"/>
                <w:sz w:val="18"/>
                <w:szCs w:val="18"/>
              </w:rPr>
              <w:t>5</w:t>
            </w:r>
          </w:p>
        </w:tc>
        <w:tc>
          <w:tcPr>
            <w:tcW w:w="5765" w:type="dxa"/>
            <w:gridSpan w:val="3"/>
            <w:tcBorders>
              <w:top w:val="single" w:sz="4" w:space="0" w:color="000000"/>
              <w:left w:val="single" w:sz="4" w:space="0" w:color="000000"/>
              <w:bottom w:val="single" w:sz="4" w:space="0" w:color="000000"/>
              <w:right w:val="nil"/>
            </w:tcBorders>
            <w:vAlign w:val="center"/>
          </w:tcPr>
          <w:p w:rsidR="000D331F" w:rsidRDefault="000D331F">
            <w:pPr>
              <w:rPr>
                <w:sz w:val="18"/>
                <w:szCs w:val="18"/>
              </w:rPr>
            </w:pPr>
            <w:r>
              <w:rPr>
                <w:sz w:val="18"/>
                <w:szCs w:val="18"/>
              </w:rPr>
              <w:t>Транспорт</w:t>
            </w:r>
            <w:r w:rsidR="00D227C4">
              <w:rPr>
                <w:sz w:val="18"/>
                <w:szCs w:val="18"/>
              </w:rPr>
              <w:t>ирование отходов</w:t>
            </w:r>
            <w:r>
              <w:rPr>
                <w:sz w:val="18"/>
                <w:szCs w:val="18"/>
              </w:rPr>
              <w:t xml:space="preserve"> (до 7м3 и 1т)</w:t>
            </w:r>
          </w:p>
        </w:tc>
        <w:tc>
          <w:tcPr>
            <w:tcW w:w="1701" w:type="dxa"/>
            <w:tcBorders>
              <w:top w:val="single" w:sz="4" w:space="0" w:color="000000"/>
              <w:left w:val="single" w:sz="4" w:space="0" w:color="000000"/>
              <w:bottom w:val="single" w:sz="4" w:space="0" w:color="000000"/>
              <w:right w:val="nil"/>
            </w:tcBorders>
            <w:vAlign w:val="center"/>
          </w:tcPr>
          <w:p w:rsidR="000D331F" w:rsidRDefault="000D331F">
            <w:pPr>
              <w:jc w:val="center"/>
              <w:rPr>
                <w:sz w:val="18"/>
                <w:szCs w:val="18"/>
              </w:rPr>
            </w:pPr>
            <w:r>
              <w:rPr>
                <w:sz w:val="18"/>
                <w:szCs w:val="18"/>
              </w:rPr>
              <w:t>-</w:t>
            </w:r>
          </w:p>
        </w:tc>
        <w:tc>
          <w:tcPr>
            <w:tcW w:w="2915" w:type="dxa"/>
            <w:gridSpan w:val="5"/>
            <w:tcBorders>
              <w:top w:val="single" w:sz="4" w:space="0" w:color="000000"/>
              <w:left w:val="single" w:sz="4" w:space="0" w:color="000000"/>
              <w:bottom w:val="single" w:sz="4" w:space="0" w:color="000000"/>
              <w:right w:val="single" w:sz="4" w:space="0" w:color="000000"/>
            </w:tcBorders>
          </w:tcPr>
          <w:p w:rsidR="000D331F" w:rsidRDefault="003C720A">
            <w:pPr>
              <w:jc w:val="center"/>
              <w:rPr>
                <w:color w:val="000000"/>
                <w:sz w:val="18"/>
                <w:szCs w:val="18"/>
              </w:rPr>
            </w:pPr>
            <w:r>
              <w:rPr>
                <w:color w:val="000000"/>
                <w:sz w:val="18"/>
                <w:szCs w:val="18"/>
              </w:rPr>
              <w:t>2</w:t>
            </w:r>
            <w:r w:rsidR="000D331F">
              <w:rPr>
                <w:color w:val="000000"/>
                <w:sz w:val="18"/>
                <w:szCs w:val="18"/>
              </w:rPr>
              <w:t>500р/рейс</w:t>
            </w:r>
          </w:p>
        </w:tc>
      </w:tr>
      <w:tr w:rsidR="00897514" w:rsidRPr="0024611C" w:rsidTr="000D331F">
        <w:trPr>
          <w:gridBefore w:val="1"/>
          <w:gridAfter w:val="3"/>
          <w:wBefore w:w="104" w:type="dxa"/>
          <w:wAfter w:w="1210" w:type="dxa"/>
        </w:trPr>
        <w:tc>
          <w:tcPr>
            <w:tcW w:w="4673" w:type="dxa"/>
            <w:gridSpan w:val="3"/>
          </w:tcPr>
          <w:p w:rsidR="00897514" w:rsidRDefault="00897514" w:rsidP="00897514">
            <w:pPr>
              <w:snapToGrid w:val="0"/>
              <w:ind w:left="-113" w:right="-108"/>
              <w:rPr>
                <w:b/>
              </w:rPr>
            </w:pPr>
          </w:p>
          <w:p w:rsidR="00897514" w:rsidRDefault="00897514" w:rsidP="00897514">
            <w:pPr>
              <w:snapToGrid w:val="0"/>
              <w:ind w:left="-113" w:right="-108"/>
              <w:rPr>
                <w:b/>
              </w:rPr>
            </w:pPr>
          </w:p>
          <w:p w:rsidR="00897514" w:rsidRDefault="00897514" w:rsidP="00897514">
            <w:pPr>
              <w:snapToGrid w:val="0"/>
              <w:ind w:left="-113" w:right="-108"/>
              <w:rPr>
                <w:b/>
              </w:rPr>
            </w:pPr>
          </w:p>
          <w:p w:rsidR="00897514" w:rsidRDefault="00897514" w:rsidP="00897514">
            <w:pPr>
              <w:snapToGrid w:val="0"/>
              <w:ind w:left="-113" w:right="-108"/>
              <w:rPr>
                <w:b/>
              </w:rPr>
            </w:pPr>
          </w:p>
          <w:p w:rsidR="0008367B" w:rsidRDefault="0008367B" w:rsidP="00897514">
            <w:pPr>
              <w:snapToGrid w:val="0"/>
              <w:ind w:left="-113" w:right="-108"/>
              <w:rPr>
                <w:b/>
              </w:rPr>
            </w:pPr>
          </w:p>
          <w:p w:rsidR="0008367B" w:rsidRDefault="0008367B" w:rsidP="00897514">
            <w:pPr>
              <w:snapToGrid w:val="0"/>
              <w:ind w:left="-113" w:right="-108"/>
              <w:rPr>
                <w:b/>
              </w:rPr>
            </w:pPr>
          </w:p>
          <w:p w:rsidR="00897514" w:rsidRPr="0024611C" w:rsidRDefault="00897514" w:rsidP="00897514">
            <w:pPr>
              <w:snapToGrid w:val="0"/>
              <w:ind w:right="-108"/>
              <w:rPr>
                <w:b/>
              </w:rPr>
            </w:pPr>
            <w:r w:rsidRPr="0024611C">
              <w:rPr>
                <w:b/>
              </w:rPr>
              <w:t>ООО «</w:t>
            </w:r>
            <w:r>
              <w:rPr>
                <w:b/>
              </w:rPr>
              <w:t>КОНТР-УТИЛИЗАЦИЯ</w:t>
            </w:r>
            <w:r w:rsidRPr="0024611C">
              <w:rPr>
                <w:b/>
              </w:rPr>
              <w:t>»</w:t>
            </w:r>
          </w:p>
          <w:p w:rsidR="00897514" w:rsidRPr="00C050CB" w:rsidRDefault="00897514" w:rsidP="00897514">
            <w:pPr>
              <w:ind w:left="-113" w:right="-108"/>
              <w:jc w:val="both"/>
            </w:pPr>
            <w:r>
              <w:t xml:space="preserve">Генеральный директор </w:t>
            </w:r>
          </w:p>
          <w:p w:rsidR="00897514" w:rsidRPr="0024611C" w:rsidRDefault="00897514" w:rsidP="00897514">
            <w:pPr>
              <w:ind w:left="-113" w:right="-108"/>
              <w:jc w:val="both"/>
            </w:pPr>
          </w:p>
          <w:p w:rsidR="00897514" w:rsidRDefault="00897514" w:rsidP="00897514">
            <w:pPr>
              <w:ind w:left="-113" w:right="-108"/>
              <w:jc w:val="both"/>
            </w:pPr>
            <w:r>
              <w:t>___________________ / Голд А.А.</w:t>
            </w:r>
          </w:p>
          <w:p w:rsidR="00897514" w:rsidRDefault="00897514" w:rsidP="00897514">
            <w:pPr>
              <w:ind w:left="-113" w:right="-108"/>
              <w:jc w:val="both"/>
            </w:pPr>
          </w:p>
          <w:p w:rsidR="00897514" w:rsidRPr="0024611C" w:rsidRDefault="00897514" w:rsidP="00897514">
            <w:pPr>
              <w:ind w:left="-113" w:right="-108" w:firstLine="998"/>
              <w:jc w:val="both"/>
              <w:rPr>
                <w:b/>
              </w:rPr>
            </w:pPr>
            <w:r>
              <w:t>М.П.</w:t>
            </w:r>
          </w:p>
        </w:tc>
        <w:tc>
          <w:tcPr>
            <w:tcW w:w="4961" w:type="dxa"/>
            <w:gridSpan w:val="5"/>
          </w:tcPr>
          <w:p w:rsidR="00897514" w:rsidRDefault="00897514" w:rsidP="00897514">
            <w:pPr>
              <w:snapToGrid w:val="0"/>
              <w:ind w:right="-108"/>
              <w:rPr>
                <w:b/>
              </w:rPr>
            </w:pPr>
          </w:p>
          <w:p w:rsidR="00897514" w:rsidRDefault="00897514" w:rsidP="00897514">
            <w:pPr>
              <w:snapToGrid w:val="0"/>
              <w:ind w:right="-108"/>
              <w:rPr>
                <w:b/>
              </w:rPr>
            </w:pPr>
          </w:p>
          <w:p w:rsidR="0008367B" w:rsidRDefault="0008367B" w:rsidP="00897514">
            <w:pPr>
              <w:snapToGrid w:val="0"/>
              <w:ind w:right="-108"/>
              <w:rPr>
                <w:b/>
              </w:rPr>
            </w:pPr>
          </w:p>
          <w:p w:rsidR="0008367B" w:rsidRDefault="0008367B" w:rsidP="00897514">
            <w:pPr>
              <w:snapToGrid w:val="0"/>
              <w:ind w:right="-108"/>
              <w:rPr>
                <w:b/>
              </w:rPr>
            </w:pPr>
          </w:p>
          <w:p w:rsidR="00897514" w:rsidRDefault="00897514" w:rsidP="00897514">
            <w:pPr>
              <w:snapToGrid w:val="0"/>
              <w:ind w:right="-108"/>
              <w:rPr>
                <w:b/>
              </w:rPr>
            </w:pPr>
          </w:p>
          <w:p w:rsidR="00897514" w:rsidRDefault="00897514" w:rsidP="00897514">
            <w:pPr>
              <w:snapToGrid w:val="0"/>
              <w:ind w:right="-108"/>
              <w:rPr>
                <w:b/>
              </w:rPr>
            </w:pPr>
            <w:r>
              <w:rPr>
                <w:b/>
              </w:rPr>
              <w:t xml:space="preserve">                      </w:t>
            </w:r>
          </w:p>
          <w:p w:rsidR="00897514" w:rsidRDefault="00897514" w:rsidP="00897514">
            <w:pPr>
              <w:snapToGrid w:val="0"/>
              <w:ind w:right="-108"/>
              <w:rPr>
                <w:b/>
              </w:rPr>
            </w:pPr>
            <w:r>
              <w:rPr>
                <w:b/>
              </w:rPr>
              <w:t xml:space="preserve">     ____________________</w:t>
            </w:r>
            <w:r>
              <w:rPr>
                <w:b/>
              </w:rPr>
              <w:br/>
            </w:r>
          </w:p>
          <w:p w:rsidR="00897514" w:rsidRDefault="00897514" w:rsidP="00897514">
            <w:pPr>
              <w:snapToGrid w:val="0"/>
              <w:ind w:right="-108"/>
              <w:rPr>
                <w:b/>
              </w:rPr>
            </w:pPr>
          </w:p>
          <w:p w:rsidR="00897514" w:rsidRPr="00085001" w:rsidRDefault="00897514" w:rsidP="00897514">
            <w:pPr>
              <w:snapToGrid w:val="0"/>
              <w:ind w:right="-108"/>
            </w:pPr>
            <w:r>
              <w:rPr>
                <w:b/>
              </w:rPr>
              <w:t xml:space="preserve">________________________ / </w:t>
            </w:r>
            <w:r>
              <w:t>_____________</w:t>
            </w:r>
          </w:p>
          <w:p w:rsidR="00897514" w:rsidRDefault="00897514" w:rsidP="00897514">
            <w:pPr>
              <w:snapToGrid w:val="0"/>
              <w:ind w:right="-108"/>
              <w:rPr>
                <w:b/>
              </w:rPr>
            </w:pPr>
          </w:p>
          <w:p w:rsidR="00897514" w:rsidRDefault="00897514" w:rsidP="00897514">
            <w:pPr>
              <w:snapToGrid w:val="0"/>
              <w:ind w:right="-108"/>
              <w:rPr>
                <w:b/>
              </w:rPr>
            </w:pPr>
            <w:r>
              <w:t xml:space="preserve">                       </w:t>
            </w:r>
            <w:r w:rsidRPr="00000897">
              <w:t>М.П.</w:t>
            </w:r>
          </w:p>
          <w:p w:rsidR="00897514" w:rsidRPr="00C050CB" w:rsidRDefault="00897514" w:rsidP="00897514">
            <w:pPr>
              <w:snapToGrid w:val="0"/>
              <w:ind w:right="-108"/>
              <w:rPr>
                <w:b/>
              </w:rPr>
            </w:pPr>
            <w:r>
              <w:rPr>
                <w:b/>
              </w:rPr>
              <w:t xml:space="preserve">                      </w:t>
            </w:r>
          </w:p>
        </w:tc>
      </w:tr>
    </w:tbl>
    <w:p w:rsidR="00000897" w:rsidRPr="003D36ED" w:rsidRDefault="00452FB5" w:rsidP="003D36ED">
      <w:pPr>
        <w:jc w:val="both"/>
        <w:rPr>
          <w:bCs/>
          <w:iCs/>
          <w:szCs w:val="2"/>
        </w:rPr>
      </w:pPr>
      <w:r>
        <w:rPr>
          <w:bCs/>
          <w:iCs/>
          <w:noProof/>
          <w:szCs w:val="2"/>
          <w:lang w:eastAsia="ru-RU"/>
        </w:rPr>
        <w:drawing>
          <wp:anchor distT="0" distB="0" distL="114300" distR="114300" simplePos="0" relativeHeight="251659264" behindDoc="1" locked="0" layoutInCell="1" allowOverlap="1">
            <wp:simplePos x="0" y="0"/>
            <wp:positionH relativeFrom="column">
              <wp:posOffset>3858260</wp:posOffset>
            </wp:positionH>
            <wp:positionV relativeFrom="paragraph">
              <wp:posOffset>9564370</wp:posOffset>
            </wp:positionV>
            <wp:extent cx="1479550" cy="892810"/>
            <wp:effectExtent l="0" t="0" r="6350" b="2540"/>
            <wp:wrapNone/>
            <wp:docPr id="5" name="Рисунок 5"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0" t="11511" r="5457" b="6006"/>
                    <a:stretch>
                      <a:fillRect/>
                    </a:stretch>
                  </pic:blipFill>
                  <pic:spPr bwMode="auto">
                    <a:xfrm>
                      <a:off x="0" y="0"/>
                      <a:ext cx="1479550" cy="892810"/>
                    </a:xfrm>
                    <a:prstGeom prst="rect">
                      <a:avLst/>
                    </a:prstGeom>
                    <a:noFill/>
                  </pic:spPr>
                </pic:pic>
              </a:graphicData>
            </a:graphic>
          </wp:anchor>
        </w:drawing>
      </w:r>
      <w:r>
        <w:rPr>
          <w:bCs/>
          <w:iCs/>
          <w:noProof/>
          <w:szCs w:val="2"/>
          <w:lang w:eastAsia="ru-RU"/>
        </w:rPr>
        <w:drawing>
          <wp:anchor distT="0" distB="0" distL="114300" distR="114300" simplePos="0" relativeHeight="251658240" behindDoc="1" locked="0" layoutInCell="1" allowOverlap="1">
            <wp:simplePos x="0" y="0"/>
            <wp:positionH relativeFrom="column">
              <wp:posOffset>3858260</wp:posOffset>
            </wp:positionH>
            <wp:positionV relativeFrom="paragraph">
              <wp:posOffset>9564370</wp:posOffset>
            </wp:positionV>
            <wp:extent cx="1479550" cy="892810"/>
            <wp:effectExtent l="0" t="0" r="6350" b="2540"/>
            <wp:wrapNone/>
            <wp:docPr id="4" name="Рисунок 4"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6580" t="11511" r="5457" b="6006"/>
                    <a:stretch>
                      <a:fillRect/>
                    </a:stretch>
                  </pic:blipFill>
                  <pic:spPr bwMode="auto">
                    <a:xfrm>
                      <a:off x="0" y="0"/>
                      <a:ext cx="1479550" cy="892810"/>
                    </a:xfrm>
                    <a:prstGeom prst="rect">
                      <a:avLst/>
                    </a:prstGeom>
                    <a:noFill/>
                  </pic:spPr>
                </pic:pic>
              </a:graphicData>
            </a:graphic>
          </wp:anchor>
        </w:drawing>
      </w:r>
    </w:p>
    <w:sectPr w:rsidR="00000897" w:rsidRPr="003D36ED" w:rsidSect="0024611C">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5F" w:rsidRDefault="00E0285F" w:rsidP="00BE5E83">
      <w:r>
        <w:separator/>
      </w:r>
    </w:p>
  </w:endnote>
  <w:endnote w:type="continuationSeparator" w:id="0">
    <w:p w:rsidR="00E0285F" w:rsidRDefault="00E0285F" w:rsidP="00BE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5F" w:rsidRDefault="00E0285F" w:rsidP="00BE5E83">
      <w:r>
        <w:separator/>
      </w:r>
    </w:p>
  </w:footnote>
  <w:footnote w:type="continuationSeparator" w:id="0">
    <w:p w:rsidR="00E0285F" w:rsidRDefault="00E0285F" w:rsidP="00BE5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ymbol"/>
      </w:r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269"/>
    <w:rsid w:val="00000897"/>
    <w:rsid w:val="0000551D"/>
    <w:rsid w:val="00014E06"/>
    <w:rsid w:val="00015B9B"/>
    <w:rsid w:val="00025269"/>
    <w:rsid w:val="0003076C"/>
    <w:rsid w:val="00032533"/>
    <w:rsid w:val="00041CD4"/>
    <w:rsid w:val="00081C46"/>
    <w:rsid w:val="0008367B"/>
    <w:rsid w:val="00085001"/>
    <w:rsid w:val="00091088"/>
    <w:rsid w:val="00094B70"/>
    <w:rsid w:val="00095F5C"/>
    <w:rsid w:val="00096AA0"/>
    <w:rsid w:val="000A6CEC"/>
    <w:rsid w:val="000B7EA1"/>
    <w:rsid w:val="000C7FCD"/>
    <w:rsid w:val="000D331F"/>
    <w:rsid w:val="000D75B6"/>
    <w:rsid w:val="000E589D"/>
    <w:rsid w:val="00132BCC"/>
    <w:rsid w:val="00133D30"/>
    <w:rsid w:val="001368F1"/>
    <w:rsid w:val="00136B6C"/>
    <w:rsid w:val="00145945"/>
    <w:rsid w:val="00170E3D"/>
    <w:rsid w:val="00173324"/>
    <w:rsid w:val="00176A72"/>
    <w:rsid w:val="00187586"/>
    <w:rsid w:val="00196E54"/>
    <w:rsid w:val="001D6888"/>
    <w:rsid w:val="001E429A"/>
    <w:rsid w:val="001F2B95"/>
    <w:rsid w:val="00204344"/>
    <w:rsid w:val="00204BCD"/>
    <w:rsid w:val="00210640"/>
    <w:rsid w:val="002122BF"/>
    <w:rsid w:val="00215C02"/>
    <w:rsid w:val="0024611C"/>
    <w:rsid w:val="00251552"/>
    <w:rsid w:val="002530DB"/>
    <w:rsid w:val="00253EF3"/>
    <w:rsid w:val="00256577"/>
    <w:rsid w:val="00264628"/>
    <w:rsid w:val="00266075"/>
    <w:rsid w:val="00266B5A"/>
    <w:rsid w:val="00282829"/>
    <w:rsid w:val="002A66B0"/>
    <w:rsid w:val="002C4E58"/>
    <w:rsid w:val="002D5EAC"/>
    <w:rsid w:val="002D6A1B"/>
    <w:rsid w:val="0031009D"/>
    <w:rsid w:val="003124BD"/>
    <w:rsid w:val="00334452"/>
    <w:rsid w:val="00334465"/>
    <w:rsid w:val="0035528D"/>
    <w:rsid w:val="003651B8"/>
    <w:rsid w:val="0037093A"/>
    <w:rsid w:val="00373CC6"/>
    <w:rsid w:val="00380380"/>
    <w:rsid w:val="0038206F"/>
    <w:rsid w:val="003A48C5"/>
    <w:rsid w:val="003A6690"/>
    <w:rsid w:val="003A7101"/>
    <w:rsid w:val="003B4E16"/>
    <w:rsid w:val="003C705B"/>
    <w:rsid w:val="003C720A"/>
    <w:rsid w:val="003D36ED"/>
    <w:rsid w:val="003F35CB"/>
    <w:rsid w:val="003F75DC"/>
    <w:rsid w:val="00400A43"/>
    <w:rsid w:val="00410842"/>
    <w:rsid w:val="004177EB"/>
    <w:rsid w:val="00431918"/>
    <w:rsid w:val="00437B93"/>
    <w:rsid w:val="004409EB"/>
    <w:rsid w:val="00452FB5"/>
    <w:rsid w:val="00474B2C"/>
    <w:rsid w:val="00475EDA"/>
    <w:rsid w:val="004860C4"/>
    <w:rsid w:val="00494B64"/>
    <w:rsid w:val="004975DF"/>
    <w:rsid w:val="004C4257"/>
    <w:rsid w:val="004E1554"/>
    <w:rsid w:val="0052097E"/>
    <w:rsid w:val="00521CA9"/>
    <w:rsid w:val="00545EF9"/>
    <w:rsid w:val="005478B0"/>
    <w:rsid w:val="00551021"/>
    <w:rsid w:val="00552D6B"/>
    <w:rsid w:val="005565AE"/>
    <w:rsid w:val="0055661D"/>
    <w:rsid w:val="00586095"/>
    <w:rsid w:val="005B17E4"/>
    <w:rsid w:val="005C08B4"/>
    <w:rsid w:val="005D3449"/>
    <w:rsid w:val="005D4F8A"/>
    <w:rsid w:val="005F5F2E"/>
    <w:rsid w:val="00604A51"/>
    <w:rsid w:val="00604FCF"/>
    <w:rsid w:val="00613B9F"/>
    <w:rsid w:val="006347DC"/>
    <w:rsid w:val="00660BAB"/>
    <w:rsid w:val="006622AD"/>
    <w:rsid w:val="00680FBC"/>
    <w:rsid w:val="006836E5"/>
    <w:rsid w:val="0071710D"/>
    <w:rsid w:val="007236A3"/>
    <w:rsid w:val="00757780"/>
    <w:rsid w:val="00763B2C"/>
    <w:rsid w:val="0076789A"/>
    <w:rsid w:val="007836C5"/>
    <w:rsid w:val="007947E7"/>
    <w:rsid w:val="007A2056"/>
    <w:rsid w:val="007B1110"/>
    <w:rsid w:val="007B1F57"/>
    <w:rsid w:val="007C3073"/>
    <w:rsid w:val="007C34D1"/>
    <w:rsid w:val="007D3080"/>
    <w:rsid w:val="007D3740"/>
    <w:rsid w:val="007F4402"/>
    <w:rsid w:val="0080331E"/>
    <w:rsid w:val="00820286"/>
    <w:rsid w:val="00826037"/>
    <w:rsid w:val="00836B53"/>
    <w:rsid w:val="00853F6B"/>
    <w:rsid w:val="00854625"/>
    <w:rsid w:val="00854FA6"/>
    <w:rsid w:val="008772E9"/>
    <w:rsid w:val="00897514"/>
    <w:rsid w:val="008A5E0A"/>
    <w:rsid w:val="008E7E3A"/>
    <w:rsid w:val="008F4C38"/>
    <w:rsid w:val="00906078"/>
    <w:rsid w:val="009135C8"/>
    <w:rsid w:val="0091707D"/>
    <w:rsid w:val="00930403"/>
    <w:rsid w:val="009415C2"/>
    <w:rsid w:val="0094619E"/>
    <w:rsid w:val="009646EB"/>
    <w:rsid w:val="00977C9A"/>
    <w:rsid w:val="009828C4"/>
    <w:rsid w:val="00987825"/>
    <w:rsid w:val="00A036B8"/>
    <w:rsid w:val="00A40458"/>
    <w:rsid w:val="00A82941"/>
    <w:rsid w:val="00A842F5"/>
    <w:rsid w:val="00A9151E"/>
    <w:rsid w:val="00AB078B"/>
    <w:rsid w:val="00AB5368"/>
    <w:rsid w:val="00AD40F4"/>
    <w:rsid w:val="00B041BD"/>
    <w:rsid w:val="00B11B29"/>
    <w:rsid w:val="00B371E8"/>
    <w:rsid w:val="00B43AB1"/>
    <w:rsid w:val="00B4473E"/>
    <w:rsid w:val="00B542CA"/>
    <w:rsid w:val="00B54376"/>
    <w:rsid w:val="00B60E9A"/>
    <w:rsid w:val="00B73737"/>
    <w:rsid w:val="00B75092"/>
    <w:rsid w:val="00B76092"/>
    <w:rsid w:val="00BA6485"/>
    <w:rsid w:val="00BB79E5"/>
    <w:rsid w:val="00BB7A77"/>
    <w:rsid w:val="00BC5AD2"/>
    <w:rsid w:val="00BE5E83"/>
    <w:rsid w:val="00BF3410"/>
    <w:rsid w:val="00C02B7B"/>
    <w:rsid w:val="00C050CB"/>
    <w:rsid w:val="00C07C0F"/>
    <w:rsid w:val="00C14759"/>
    <w:rsid w:val="00C14E5D"/>
    <w:rsid w:val="00C165A3"/>
    <w:rsid w:val="00C3227D"/>
    <w:rsid w:val="00C339ED"/>
    <w:rsid w:val="00C45910"/>
    <w:rsid w:val="00C561A0"/>
    <w:rsid w:val="00C633E9"/>
    <w:rsid w:val="00C67A01"/>
    <w:rsid w:val="00C760E2"/>
    <w:rsid w:val="00CB33D9"/>
    <w:rsid w:val="00CC4425"/>
    <w:rsid w:val="00CE444D"/>
    <w:rsid w:val="00CE6745"/>
    <w:rsid w:val="00D15CA8"/>
    <w:rsid w:val="00D17F7D"/>
    <w:rsid w:val="00D21321"/>
    <w:rsid w:val="00D227C4"/>
    <w:rsid w:val="00D27F38"/>
    <w:rsid w:val="00D52A95"/>
    <w:rsid w:val="00D60B0A"/>
    <w:rsid w:val="00D6475D"/>
    <w:rsid w:val="00D81B50"/>
    <w:rsid w:val="00D93164"/>
    <w:rsid w:val="00DA6C83"/>
    <w:rsid w:val="00DC7ED0"/>
    <w:rsid w:val="00DD24A7"/>
    <w:rsid w:val="00DD4C32"/>
    <w:rsid w:val="00DE7C4D"/>
    <w:rsid w:val="00DF4595"/>
    <w:rsid w:val="00E0258E"/>
    <w:rsid w:val="00E0285F"/>
    <w:rsid w:val="00E13D9F"/>
    <w:rsid w:val="00E67666"/>
    <w:rsid w:val="00E6767B"/>
    <w:rsid w:val="00E75955"/>
    <w:rsid w:val="00E87399"/>
    <w:rsid w:val="00E87C82"/>
    <w:rsid w:val="00E972A0"/>
    <w:rsid w:val="00EA18C0"/>
    <w:rsid w:val="00EA36F2"/>
    <w:rsid w:val="00EB36F3"/>
    <w:rsid w:val="00EB7599"/>
    <w:rsid w:val="00EC53F2"/>
    <w:rsid w:val="00ED4D15"/>
    <w:rsid w:val="00ED5053"/>
    <w:rsid w:val="00ED78CC"/>
    <w:rsid w:val="00EE2E8B"/>
    <w:rsid w:val="00EE7970"/>
    <w:rsid w:val="00EF2964"/>
    <w:rsid w:val="00EF39A2"/>
    <w:rsid w:val="00EF4CFA"/>
    <w:rsid w:val="00F41D72"/>
    <w:rsid w:val="00F55171"/>
    <w:rsid w:val="00F608CD"/>
    <w:rsid w:val="00F60A79"/>
    <w:rsid w:val="00F6460B"/>
    <w:rsid w:val="00F7183F"/>
    <w:rsid w:val="00F745AE"/>
    <w:rsid w:val="00F75635"/>
    <w:rsid w:val="00F85538"/>
    <w:rsid w:val="00F85BF3"/>
    <w:rsid w:val="00F87A1E"/>
    <w:rsid w:val="00FA1768"/>
    <w:rsid w:val="00FC74BA"/>
    <w:rsid w:val="00FE2453"/>
    <w:rsid w:val="00FF3424"/>
    <w:rsid w:val="00FF4E98"/>
    <w:rsid w:val="00FF529D"/>
    <w:rsid w:val="00FF6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B1E63-A788-4C06-AFB5-70329F01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BC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236A3"/>
    <w:pPr>
      <w:keepNext/>
      <w:outlineLvl w:val="0"/>
    </w:pPr>
    <w:rPr>
      <w:b/>
      <w:sz w:val="20"/>
      <w:szCs w:val="20"/>
      <w:lang w:eastAsia="zh-CN"/>
    </w:rPr>
  </w:style>
  <w:style w:type="paragraph" w:styleId="4">
    <w:name w:val="heading 4"/>
    <w:basedOn w:val="a"/>
    <w:next w:val="a"/>
    <w:link w:val="40"/>
    <w:uiPriority w:val="9"/>
    <w:semiHidden/>
    <w:unhideWhenUsed/>
    <w:qFormat/>
    <w:rsid w:val="000910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32BCC"/>
    <w:rPr>
      <w:color w:val="0000FF"/>
      <w:u w:val="single"/>
    </w:rPr>
  </w:style>
  <w:style w:type="paragraph" w:styleId="a4">
    <w:name w:val="Body Text"/>
    <w:basedOn w:val="a"/>
    <w:link w:val="a5"/>
    <w:unhideWhenUsed/>
    <w:rsid w:val="00132BCC"/>
    <w:rPr>
      <w:sz w:val="28"/>
      <w:szCs w:val="20"/>
    </w:rPr>
  </w:style>
  <w:style w:type="character" w:customStyle="1" w:styleId="a5">
    <w:name w:val="Основной текст Знак"/>
    <w:basedOn w:val="a0"/>
    <w:link w:val="a4"/>
    <w:rsid w:val="00132BCC"/>
    <w:rPr>
      <w:rFonts w:ascii="Times New Roman" w:eastAsia="Times New Roman" w:hAnsi="Times New Roman" w:cs="Times New Roman"/>
      <w:sz w:val="28"/>
      <w:szCs w:val="20"/>
      <w:lang w:eastAsia="ar-SA"/>
    </w:rPr>
  </w:style>
  <w:style w:type="paragraph" w:styleId="a6">
    <w:name w:val="Body Text Indent"/>
    <w:basedOn w:val="a"/>
    <w:link w:val="a7"/>
    <w:unhideWhenUsed/>
    <w:rsid w:val="00132BCC"/>
    <w:pPr>
      <w:ind w:firstLine="720"/>
    </w:pPr>
    <w:rPr>
      <w:sz w:val="28"/>
      <w:szCs w:val="20"/>
    </w:rPr>
  </w:style>
  <w:style w:type="character" w:customStyle="1" w:styleId="a7">
    <w:name w:val="Основной текст с отступом Знак"/>
    <w:basedOn w:val="a0"/>
    <w:link w:val="a6"/>
    <w:rsid w:val="00132BCC"/>
    <w:rPr>
      <w:rFonts w:ascii="Times New Roman" w:eastAsia="Times New Roman" w:hAnsi="Times New Roman" w:cs="Times New Roman"/>
      <w:sz w:val="28"/>
      <w:szCs w:val="20"/>
      <w:lang w:eastAsia="ar-SA"/>
    </w:rPr>
  </w:style>
  <w:style w:type="paragraph" w:customStyle="1" w:styleId="WW-12">
    <w:name w:val="WW-Заголовок12"/>
    <w:basedOn w:val="a"/>
    <w:next w:val="a8"/>
    <w:rsid w:val="00132BCC"/>
    <w:pPr>
      <w:jc w:val="center"/>
    </w:pPr>
    <w:rPr>
      <w:b/>
      <w:sz w:val="28"/>
      <w:szCs w:val="20"/>
    </w:rPr>
  </w:style>
  <w:style w:type="paragraph" w:customStyle="1" w:styleId="WW-3">
    <w:name w:val="WW-Основной текст с отступом 3"/>
    <w:basedOn w:val="a"/>
    <w:rsid w:val="00132BCC"/>
    <w:pPr>
      <w:ind w:firstLine="708"/>
      <w:jc w:val="both"/>
    </w:pPr>
  </w:style>
  <w:style w:type="paragraph" w:customStyle="1" w:styleId="31">
    <w:name w:val="Основной текст 31"/>
    <w:basedOn w:val="a"/>
    <w:rsid w:val="00132BCC"/>
    <w:pPr>
      <w:spacing w:after="120"/>
    </w:pPr>
    <w:rPr>
      <w:sz w:val="16"/>
      <w:szCs w:val="16"/>
    </w:rPr>
  </w:style>
  <w:style w:type="paragraph" w:styleId="a8">
    <w:name w:val="Subtitle"/>
    <w:basedOn w:val="a"/>
    <w:next w:val="a"/>
    <w:link w:val="a9"/>
    <w:uiPriority w:val="11"/>
    <w:qFormat/>
    <w:rsid w:val="00132BCC"/>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uiPriority w:val="11"/>
    <w:rsid w:val="00132BCC"/>
    <w:rPr>
      <w:rFonts w:asciiTheme="majorHAnsi" w:eastAsiaTheme="majorEastAsia" w:hAnsiTheme="majorHAnsi" w:cstheme="majorBidi"/>
      <w:i/>
      <w:iCs/>
      <w:color w:val="4F81BD" w:themeColor="accent1"/>
      <w:spacing w:val="15"/>
      <w:sz w:val="24"/>
      <w:szCs w:val="24"/>
      <w:lang w:eastAsia="ar-SA"/>
    </w:rPr>
  </w:style>
  <w:style w:type="character" w:customStyle="1" w:styleId="10">
    <w:name w:val="Заголовок 1 Знак"/>
    <w:basedOn w:val="a0"/>
    <w:link w:val="1"/>
    <w:rsid w:val="007236A3"/>
    <w:rPr>
      <w:rFonts w:ascii="Times New Roman" w:eastAsia="Times New Roman" w:hAnsi="Times New Roman" w:cs="Times New Roman"/>
      <w:b/>
      <w:sz w:val="20"/>
      <w:szCs w:val="20"/>
      <w:lang w:eastAsia="zh-CN"/>
    </w:rPr>
  </w:style>
  <w:style w:type="paragraph" w:styleId="aa">
    <w:name w:val="header"/>
    <w:basedOn w:val="a"/>
    <w:link w:val="ab"/>
    <w:uiPriority w:val="99"/>
    <w:unhideWhenUsed/>
    <w:rsid w:val="00BE5E83"/>
    <w:pPr>
      <w:tabs>
        <w:tab w:val="center" w:pos="4677"/>
        <w:tab w:val="right" w:pos="9355"/>
      </w:tabs>
    </w:pPr>
  </w:style>
  <w:style w:type="character" w:customStyle="1" w:styleId="ab">
    <w:name w:val="Верхний колонтитул Знак"/>
    <w:basedOn w:val="a0"/>
    <w:link w:val="aa"/>
    <w:uiPriority w:val="99"/>
    <w:rsid w:val="00BE5E83"/>
    <w:rPr>
      <w:rFonts w:ascii="Times New Roman" w:eastAsia="Times New Roman" w:hAnsi="Times New Roman" w:cs="Times New Roman"/>
      <w:sz w:val="24"/>
      <w:szCs w:val="24"/>
      <w:lang w:eastAsia="ar-SA"/>
    </w:rPr>
  </w:style>
  <w:style w:type="paragraph" w:styleId="ac">
    <w:name w:val="footer"/>
    <w:basedOn w:val="a"/>
    <w:link w:val="ad"/>
    <w:uiPriority w:val="99"/>
    <w:semiHidden/>
    <w:unhideWhenUsed/>
    <w:rsid w:val="00BE5E83"/>
    <w:pPr>
      <w:tabs>
        <w:tab w:val="center" w:pos="4677"/>
        <w:tab w:val="right" w:pos="9355"/>
      </w:tabs>
    </w:pPr>
  </w:style>
  <w:style w:type="character" w:customStyle="1" w:styleId="ad">
    <w:name w:val="Нижний колонтитул Знак"/>
    <w:basedOn w:val="a0"/>
    <w:link w:val="ac"/>
    <w:uiPriority w:val="99"/>
    <w:semiHidden/>
    <w:rsid w:val="00BE5E83"/>
    <w:rPr>
      <w:rFonts w:ascii="Times New Roman" w:eastAsia="Times New Roman" w:hAnsi="Times New Roman" w:cs="Times New Roman"/>
      <w:sz w:val="24"/>
      <w:szCs w:val="24"/>
      <w:lang w:eastAsia="ar-SA"/>
    </w:rPr>
  </w:style>
  <w:style w:type="paragraph" w:customStyle="1" w:styleId="1CStyle7">
    <w:name w:val="1CStyle7"/>
    <w:rsid w:val="003A6690"/>
    <w:pPr>
      <w:spacing w:after="0" w:line="240" w:lineRule="auto"/>
      <w:jc w:val="both"/>
    </w:pPr>
    <w:rPr>
      <w:rFonts w:ascii="Arial" w:eastAsia="Times New Roman" w:hAnsi="Arial" w:cs="Times New Roman"/>
      <w:sz w:val="20"/>
      <w:lang w:eastAsia="ru-RU"/>
    </w:rPr>
  </w:style>
  <w:style w:type="paragraph" w:styleId="ae">
    <w:name w:val="List Paragraph"/>
    <w:basedOn w:val="a"/>
    <w:uiPriority w:val="34"/>
    <w:qFormat/>
    <w:rsid w:val="00C14E5D"/>
    <w:pPr>
      <w:ind w:left="720"/>
      <w:contextualSpacing/>
    </w:pPr>
  </w:style>
  <w:style w:type="paragraph" w:customStyle="1" w:styleId="8">
    <w:name w:val="ЭКОцентр текст таблицы (8пт)"/>
    <w:basedOn w:val="a"/>
    <w:rsid w:val="00282829"/>
    <w:pPr>
      <w:suppressAutoHyphens w:val="0"/>
      <w:jc w:val="both"/>
    </w:pPr>
    <w:rPr>
      <w:rFonts w:ascii="Calibri" w:hAnsi="Calibri"/>
      <w:color w:val="000000"/>
      <w:sz w:val="16"/>
      <w:szCs w:val="16"/>
      <w:lang w:eastAsia="en-US"/>
    </w:rPr>
  </w:style>
  <w:style w:type="paragraph" w:customStyle="1" w:styleId="1CStyle1">
    <w:name w:val="1CStyle1"/>
    <w:rsid w:val="00282829"/>
    <w:pPr>
      <w:jc w:val="center"/>
    </w:pPr>
    <w:rPr>
      <w:rFonts w:ascii="Arial" w:eastAsia="Times New Roman" w:hAnsi="Arial" w:cs="Times New Roman"/>
      <w:b/>
      <w:i/>
      <w:sz w:val="20"/>
      <w:lang w:eastAsia="ru-RU"/>
    </w:rPr>
  </w:style>
  <w:style w:type="paragraph" w:customStyle="1" w:styleId="1CStyle0">
    <w:name w:val="1CStyle0"/>
    <w:rsid w:val="00282829"/>
    <w:pPr>
      <w:jc w:val="center"/>
    </w:pPr>
    <w:rPr>
      <w:rFonts w:ascii="Arial" w:eastAsia="Times New Roman" w:hAnsi="Arial" w:cs="Times New Roman"/>
      <w:b/>
      <w:sz w:val="20"/>
      <w:lang w:eastAsia="ru-RU"/>
    </w:rPr>
  </w:style>
  <w:style w:type="paragraph" w:customStyle="1" w:styleId="1CStyle2">
    <w:name w:val="1CStyle2"/>
    <w:rsid w:val="00282829"/>
    <w:pPr>
      <w:jc w:val="center"/>
    </w:pPr>
    <w:rPr>
      <w:rFonts w:ascii="Calibri" w:eastAsia="Times New Roman" w:hAnsi="Calibri" w:cs="Times New Roman"/>
      <w:lang w:eastAsia="ru-RU"/>
    </w:rPr>
  </w:style>
  <w:style w:type="paragraph" w:customStyle="1" w:styleId="1CStyle3">
    <w:name w:val="1CStyle3"/>
    <w:rsid w:val="00282829"/>
    <w:pPr>
      <w:jc w:val="center"/>
    </w:pPr>
    <w:rPr>
      <w:rFonts w:ascii="Calibri" w:eastAsia="Times New Roman" w:hAnsi="Calibri" w:cs="Times New Roman"/>
      <w:lang w:eastAsia="ru-RU"/>
    </w:rPr>
  </w:style>
  <w:style w:type="paragraph" w:customStyle="1" w:styleId="1CStyle5">
    <w:name w:val="1CStyle5"/>
    <w:rsid w:val="00282829"/>
    <w:pPr>
      <w:jc w:val="center"/>
    </w:pPr>
    <w:rPr>
      <w:rFonts w:ascii="Calibri" w:eastAsia="Times New Roman" w:hAnsi="Calibri" w:cs="Times New Roman"/>
      <w:lang w:eastAsia="ru-RU"/>
    </w:rPr>
  </w:style>
  <w:style w:type="paragraph" w:customStyle="1" w:styleId="1CStyle8">
    <w:name w:val="1CStyle8"/>
    <w:rsid w:val="00282829"/>
    <w:pPr>
      <w:jc w:val="center"/>
    </w:pPr>
    <w:rPr>
      <w:rFonts w:ascii="Arial" w:eastAsia="Times New Roman" w:hAnsi="Arial" w:cs="Times New Roman"/>
      <w:b/>
      <w:sz w:val="16"/>
      <w:lang w:eastAsia="ru-RU"/>
    </w:rPr>
  </w:style>
  <w:style w:type="paragraph" w:customStyle="1" w:styleId="1CStyle21">
    <w:name w:val="1CStyle21"/>
    <w:rsid w:val="00282829"/>
    <w:pPr>
      <w:spacing w:after="0" w:line="240" w:lineRule="auto"/>
      <w:jc w:val="center"/>
    </w:pPr>
    <w:rPr>
      <w:rFonts w:ascii="Arial" w:eastAsia="Times New Roman" w:hAnsi="Arial" w:cs="Times New Roman"/>
      <w:sz w:val="20"/>
      <w:lang w:eastAsia="ru-RU"/>
    </w:rPr>
  </w:style>
  <w:style w:type="paragraph" w:customStyle="1" w:styleId="1CStyle13">
    <w:name w:val="1CStyle13"/>
    <w:rsid w:val="00282829"/>
    <w:pPr>
      <w:spacing w:after="0" w:line="240" w:lineRule="auto"/>
      <w:jc w:val="center"/>
    </w:pPr>
    <w:rPr>
      <w:rFonts w:ascii="Arial" w:eastAsia="Times New Roman" w:hAnsi="Arial" w:cs="Times New Roman"/>
      <w:sz w:val="20"/>
      <w:lang w:eastAsia="ru-RU"/>
    </w:rPr>
  </w:style>
  <w:style w:type="character" w:customStyle="1" w:styleId="40">
    <w:name w:val="Заголовок 4 Знак"/>
    <w:basedOn w:val="a0"/>
    <w:link w:val="4"/>
    <w:uiPriority w:val="9"/>
    <w:semiHidden/>
    <w:rsid w:val="00091088"/>
    <w:rPr>
      <w:rFonts w:asciiTheme="majorHAnsi" w:eastAsiaTheme="majorEastAsia" w:hAnsiTheme="majorHAnsi" w:cstheme="majorBidi"/>
      <w:i/>
      <w:iCs/>
      <w:color w:val="365F91" w:themeColor="accent1" w:themeShade="BF"/>
      <w:sz w:val="24"/>
      <w:szCs w:val="24"/>
      <w:lang w:eastAsia="ar-SA"/>
    </w:rPr>
  </w:style>
  <w:style w:type="paragraph" w:customStyle="1" w:styleId="21">
    <w:name w:val="Основной текст 21"/>
    <w:basedOn w:val="a"/>
    <w:rsid w:val="00091088"/>
    <w:pPr>
      <w:jc w:val="both"/>
    </w:pPr>
    <w:rPr>
      <w:sz w:val="20"/>
      <w:szCs w:val="20"/>
    </w:rPr>
  </w:style>
  <w:style w:type="paragraph" w:customStyle="1" w:styleId="af">
    <w:name w:val="Знак Знак Знак Знак Знак Знак Знак Знак Знак"/>
    <w:basedOn w:val="a"/>
    <w:rsid w:val="00091088"/>
    <w:pPr>
      <w:spacing w:after="160" w:line="240" w:lineRule="exact"/>
      <w:jc w:val="both"/>
    </w:pPr>
    <w:rPr>
      <w:rFonts w:ascii="Verdana" w:hAnsi="Verdana" w:cs="Verdana"/>
      <w:sz w:val="22"/>
      <w:szCs w:val="20"/>
      <w:lang w:val="en-US"/>
    </w:rPr>
  </w:style>
  <w:style w:type="paragraph" w:customStyle="1" w:styleId="11">
    <w:name w:val="Обычный1"/>
    <w:rsid w:val="00091088"/>
    <w:pPr>
      <w:suppressAutoHyphens/>
      <w:spacing w:after="0" w:line="240" w:lineRule="auto"/>
    </w:pPr>
    <w:rPr>
      <w:rFonts w:ascii="Times New Roman" w:eastAsia="Arial" w:hAnsi="Times New Roman" w:cs="Times New Roman"/>
      <w:sz w:val="20"/>
      <w:szCs w:val="20"/>
      <w:lang w:eastAsia="ar-SA"/>
    </w:rPr>
  </w:style>
  <w:style w:type="paragraph" w:customStyle="1" w:styleId="ConsPlusNormal">
    <w:name w:val="ConsPlusNormal"/>
    <w:rsid w:val="00091088"/>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2256">
      <w:bodyDiv w:val="1"/>
      <w:marLeft w:val="0"/>
      <w:marRight w:val="0"/>
      <w:marTop w:val="0"/>
      <w:marBottom w:val="0"/>
      <w:divBdr>
        <w:top w:val="none" w:sz="0" w:space="0" w:color="auto"/>
        <w:left w:val="none" w:sz="0" w:space="0" w:color="auto"/>
        <w:bottom w:val="none" w:sz="0" w:space="0" w:color="auto"/>
        <w:right w:val="none" w:sz="0" w:space="0" w:color="auto"/>
      </w:divBdr>
    </w:div>
    <w:div w:id="348339992">
      <w:bodyDiv w:val="1"/>
      <w:marLeft w:val="0"/>
      <w:marRight w:val="0"/>
      <w:marTop w:val="0"/>
      <w:marBottom w:val="0"/>
      <w:divBdr>
        <w:top w:val="none" w:sz="0" w:space="0" w:color="auto"/>
        <w:left w:val="none" w:sz="0" w:space="0" w:color="auto"/>
        <w:bottom w:val="none" w:sz="0" w:space="0" w:color="auto"/>
        <w:right w:val="none" w:sz="0" w:space="0" w:color="auto"/>
      </w:divBdr>
    </w:div>
    <w:div w:id="446239208">
      <w:bodyDiv w:val="1"/>
      <w:marLeft w:val="0"/>
      <w:marRight w:val="0"/>
      <w:marTop w:val="0"/>
      <w:marBottom w:val="0"/>
      <w:divBdr>
        <w:top w:val="none" w:sz="0" w:space="0" w:color="auto"/>
        <w:left w:val="none" w:sz="0" w:space="0" w:color="auto"/>
        <w:bottom w:val="none" w:sz="0" w:space="0" w:color="auto"/>
        <w:right w:val="none" w:sz="0" w:space="0" w:color="auto"/>
      </w:divBdr>
    </w:div>
    <w:div w:id="712193614">
      <w:bodyDiv w:val="1"/>
      <w:marLeft w:val="0"/>
      <w:marRight w:val="0"/>
      <w:marTop w:val="0"/>
      <w:marBottom w:val="0"/>
      <w:divBdr>
        <w:top w:val="none" w:sz="0" w:space="0" w:color="auto"/>
        <w:left w:val="none" w:sz="0" w:space="0" w:color="auto"/>
        <w:bottom w:val="none" w:sz="0" w:space="0" w:color="auto"/>
        <w:right w:val="none" w:sz="0" w:space="0" w:color="auto"/>
      </w:divBdr>
    </w:div>
    <w:div w:id="741021188">
      <w:bodyDiv w:val="1"/>
      <w:marLeft w:val="0"/>
      <w:marRight w:val="0"/>
      <w:marTop w:val="0"/>
      <w:marBottom w:val="0"/>
      <w:divBdr>
        <w:top w:val="none" w:sz="0" w:space="0" w:color="auto"/>
        <w:left w:val="none" w:sz="0" w:space="0" w:color="auto"/>
        <w:bottom w:val="none" w:sz="0" w:space="0" w:color="auto"/>
        <w:right w:val="none" w:sz="0" w:space="0" w:color="auto"/>
      </w:divBdr>
    </w:div>
    <w:div w:id="764378090">
      <w:bodyDiv w:val="1"/>
      <w:marLeft w:val="0"/>
      <w:marRight w:val="0"/>
      <w:marTop w:val="0"/>
      <w:marBottom w:val="0"/>
      <w:divBdr>
        <w:top w:val="none" w:sz="0" w:space="0" w:color="auto"/>
        <w:left w:val="none" w:sz="0" w:space="0" w:color="auto"/>
        <w:bottom w:val="none" w:sz="0" w:space="0" w:color="auto"/>
        <w:right w:val="none" w:sz="0" w:space="0" w:color="auto"/>
      </w:divBdr>
    </w:div>
    <w:div w:id="935595519">
      <w:bodyDiv w:val="1"/>
      <w:marLeft w:val="0"/>
      <w:marRight w:val="0"/>
      <w:marTop w:val="0"/>
      <w:marBottom w:val="0"/>
      <w:divBdr>
        <w:top w:val="none" w:sz="0" w:space="0" w:color="auto"/>
        <w:left w:val="none" w:sz="0" w:space="0" w:color="auto"/>
        <w:bottom w:val="none" w:sz="0" w:space="0" w:color="auto"/>
        <w:right w:val="none" w:sz="0" w:space="0" w:color="auto"/>
      </w:divBdr>
    </w:div>
    <w:div w:id="1260944782">
      <w:bodyDiv w:val="1"/>
      <w:marLeft w:val="0"/>
      <w:marRight w:val="0"/>
      <w:marTop w:val="0"/>
      <w:marBottom w:val="0"/>
      <w:divBdr>
        <w:top w:val="none" w:sz="0" w:space="0" w:color="auto"/>
        <w:left w:val="none" w:sz="0" w:space="0" w:color="auto"/>
        <w:bottom w:val="none" w:sz="0" w:space="0" w:color="auto"/>
        <w:right w:val="none" w:sz="0" w:space="0" w:color="auto"/>
      </w:divBdr>
    </w:div>
    <w:div w:id="1360396892">
      <w:bodyDiv w:val="1"/>
      <w:marLeft w:val="0"/>
      <w:marRight w:val="0"/>
      <w:marTop w:val="0"/>
      <w:marBottom w:val="0"/>
      <w:divBdr>
        <w:top w:val="none" w:sz="0" w:space="0" w:color="auto"/>
        <w:left w:val="none" w:sz="0" w:space="0" w:color="auto"/>
        <w:bottom w:val="none" w:sz="0" w:space="0" w:color="auto"/>
        <w:right w:val="none" w:sz="0" w:space="0" w:color="auto"/>
      </w:divBdr>
    </w:div>
    <w:div w:id="14723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k@contr-r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ontr-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9D637-3ED3-4536-8DCE-F36CBD14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PavLin</cp:lastModifiedBy>
  <cp:revision>2</cp:revision>
  <cp:lastPrinted>2018-04-13T12:37:00Z</cp:lastPrinted>
  <dcterms:created xsi:type="dcterms:W3CDTF">2020-10-06T13:42:00Z</dcterms:created>
  <dcterms:modified xsi:type="dcterms:W3CDTF">2020-10-06T13:42:00Z</dcterms:modified>
</cp:coreProperties>
</file>